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shd w:val="clear" w:color="auto" w:fill="FFFFFF"/>
        <w:tblCellMar>
          <w:top w:w="15" w:type="dxa"/>
          <w:left w:w="15" w:type="dxa"/>
          <w:bottom w:w="15" w:type="dxa"/>
          <w:right w:w="15" w:type="dxa"/>
        </w:tblCellMar>
        <w:tblLook w:val="04A0" w:firstRow="1" w:lastRow="0" w:firstColumn="1" w:lastColumn="0" w:noHBand="0" w:noVBand="1"/>
      </w:tblPr>
      <w:tblGrid>
        <w:gridCol w:w="1985"/>
        <w:gridCol w:w="8815"/>
      </w:tblGrid>
      <w:tr w:rsidR="005F2965" w:rsidRPr="005F2965" w:rsidTr="005F2965">
        <w:tc>
          <w:tcPr>
            <w:tcW w:w="1985"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5F2965" w:rsidRPr="005F2965" w:rsidRDefault="005F2965" w:rsidP="005F2965">
            <w:pPr>
              <w:widowControl/>
              <w:jc w:val="right"/>
              <w:rPr>
                <w:rFonts w:ascii="細明體" w:eastAsia="細明體" w:hAnsi="細明體" w:cs="新細明體"/>
                <w:color w:val="000000"/>
                <w:kern w:val="0"/>
                <w:sz w:val="27"/>
                <w:szCs w:val="27"/>
              </w:rPr>
            </w:pPr>
            <w:r w:rsidRPr="005F2965">
              <w:rPr>
                <w:rFonts w:ascii="細明體" w:eastAsia="細明體" w:hAnsi="細明體" w:cs="新細明體" w:hint="eastAsia"/>
                <w:color w:val="000000"/>
                <w:kern w:val="0"/>
                <w:sz w:val="27"/>
                <w:szCs w:val="27"/>
              </w:rPr>
              <w:t>法規名稱：</w:t>
            </w:r>
          </w:p>
        </w:tc>
        <w:tc>
          <w:tcPr>
            <w:tcW w:w="8815" w:type="dxa"/>
            <w:tcBorders>
              <w:top w:val="nil"/>
              <w:left w:val="nil"/>
              <w:bottom w:val="dotted" w:sz="6" w:space="0" w:color="CCCCCC"/>
              <w:right w:val="nil"/>
            </w:tcBorders>
            <w:shd w:val="clear" w:color="auto" w:fill="FFFFFF"/>
            <w:tcMar>
              <w:top w:w="120" w:type="dxa"/>
              <w:left w:w="48" w:type="dxa"/>
              <w:bottom w:w="120" w:type="dxa"/>
              <w:right w:w="48" w:type="dxa"/>
            </w:tcMar>
            <w:hideMark/>
          </w:tcPr>
          <w:p w:rsidR="005F2965" w:rsidRPr="005F2965" w:rsidRDefault="005F2965" w:rsidP="005F2965">
            <w:pPr>
              <w:widowControl/>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高級中等學校教科用書採購應行注意事項</w:t>
            </w:r>
          </w:p>
        </w:tc>
      </w:tr>
      <w:tr w:rsidR="005F2965" w:rsidRPr="005F2965" w:rsidTr="005F2965">
        <w:tc>
          <w:tcPr>
            <w:tcW w:w="1985"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5F2965" w:rsidRPr="005F2965" w:rsidRDefault="005F2965" w:rsidP="005F2965">
            <w:pPr>
              <w:widowControl/>
              <w:jc w:val="right"/>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公發布日：</w:t>
            </w:r>
          </w:p>
        </w:tc>
        <w:tc>
          <w:tcPr>
            <w:tcW w:w="8815" w:type="dxa"/>
            <w:tcBorders>
              <w:top w:val="nil"/>
              <w:left w:val="nil"/>
              <w:bottom w:val="dotted" w:sz="6" w:space="0" w:color="CCCCCC"/>
              <w:right w:val="nil"/>
            </w:tcBorders>
            <w:shd w:val="clear" w:color="auto" w:fill="FFFFFF"/>
            <w:tcMar>
              <w:top w:w="120" w:type="dxa"/>
              <w:left w:w="48" w:type="dxa"/>
              <w:bottom w:w="120" w:type="dxa"/>
              <w:right w:w="48" w:type="dxa"/>
            </w:tcMar>
            <w:hideMark/>
          </w:tcPr>
          <w:p w:rsidR="005F2965" w:rsidRPr="005F2965" w:rsidRDefault="005F2965" w:rsidP="005F2965">
            <w:pPr>
              <w:widowControl/>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民國 88 年 04 月 07 日</w:t>
            </w:r>
          </w:p>
        </w:tc>
      </w:tr>
      <w:tr w:rsidR="005F2965" w:rsidRPr="005F2965" w:rsidTr="005F2965">
        <w:tc>
          <w:tcPr>
            <w:tcW w:w="1985"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5F2965" w:rsidRPr="005F2965" w:rsidRDefault="005F2965" w:rsidP="005F2965">
            <w:pPr>
              <w:widowControl/>
              <w:jc w:val="right"/>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修正日期：</w:t>
            </w:r>
          </w:p>
        </w:tc>
        <w:tc>
          <w:tcPr>
            <w:tcW w:w="8815" w:type="dxa"/>
            <w:tcBorders>
              <w:top w:val="nil"/>
              <w:left w:val="nil"/>
              <w:bottom w:val="dotted" w:sz="6" w:space="0" w:color="CCCCCC"/>
              <w:right w:val="nil"/>
            </w:tcBorders>
            <w:shd w:val="clear" w:color="auto" w:fill="FFFFFF"/>
            <w:tcMar>
              <w:top w:w="120" w:type="dxa"/>
              <w:left w:w="48" w:type="dxa"/>
              <w:bottom w:w="120" w:type="dxa"/>
              <w:right w:w="48" w:type="dxa"/>
            </w:tcMar>
            <w:hideMark/>
          </w:tcPr>
          <w:p w:rsidR="005F2965" w:rsidRPr="005F2965" w:rsidRDefault="005F2965" w:rsidP="005F2965">
            <w:pPr>
              <w:widowControl/>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民國 108 年 04 月 03 日</w:t>
            </w:r>
          </w:p>
        </w:tc>
      </w:tr>
      <w:tr w:rsidR="005F2965" w:rsidRPr="005F2965" w:rsidTr="005F2965">
        <w:tc>
          <w:tcPr>
            <w:tcW w:w="1985"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5F2965" w:rsidRPr="005F2965" w:rsidRDefault="005F2965" w:rsidP="005F2965">
            <w:pPr>
              <w:widowControl/>
              <w:jc w:val="right"/>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發文字號：</w:t>
            </w:r>
          </w:p>
        </w:tc>
        <w:tc>
          <w:tcPr>
            <w:tcW w:w="8815" w:type="dxa"/>
            <w:tcBorders>
              <w:top w:val="nil"/>
              <w:left w:val="nil"/>
              <w:bottom w:val="dotted" w:sz="6" w:space="0" w:color="CCCCCC"/>
              <w:right w:val="nil"/>
            </w:tcBorders>
            <w:shd w:val="clear" w:color="auto" w:fill="FFFFFF"/>
            <w:tcMar>
              <w:top w:w="120" w:type="dxa"/>
              <w:left w:w="48" w:type="dxa"/>
              <w:bottom w:w="120" w:type="dxa"/>
              <w:right w:w="48" w:type="dxa"/>
            </w:tcMar>
            <w:hideMark/>
          </w:tcPr>
          <w:p w:rsidR="005F2965" w:rsidRPr="005F2965" w:rsidRDefault="005F2965" w:rsidP="005F2965">
            <w:pPr>
              <w:widowControl/>
              <w:rPr>
                <w:rFonts w:ascii="細明體" w:eastAsia="細明體" w:hAnsi="細明體" w:cs="新細明體" w:hint="eastAsia"/>
                <w:color w:val="000000"/>
                <w:kern w:val="0"/>
                <w:sz w:val="27"/>
                <w:szCs w:val="27"/>
              </w:rPr>
            </w:pPr>
            <w:proofErr w:type="gramStart"/>
            <w:r w:rsidRPr="005F2965">
              <w:rPr>
                <w:rFonts w:ascii="細明體" w:eastAsia="細明體" w:hAnsi="細明體" w:cs="新細明體" w:hint="eastAsia"/>
                <w:color w:val="000000"/>
                <w:kern w:val="0"/>
                <w:sz w:val="27"/>
                <w:szCs w:val="27"/>
              </w:rPr>
              <w:t>臺</w:t>
            </w:r>
            <w:proofErr w:type="gramEnd"/>
            <w:r w:rsidRPr="005F2965">
              <w:rPr>
                <w:rFonts w:ascii="細明體" w:eastAsia="細明體" w:hAnsi="細明體" w:cs="新細明體" w:hint="eastAsia"/>
                <w:color w:val="000000"/>
                <w:kern w:val="0"/>
                <w:sz w:val="27"/>
                <w:szCs w:val="27"/>
              </w:rPr>
              <w:t>教授</w:t>
            </w:r>
            <w:proofErr w:type="gramStart"/>
            <w:r w:rsidRPr="005F2965">
              <w:rPr>
                <w:rFonts w:ascii="細明體" w:eastAsia="細明體" w:hAnsi="細明體" w:cs="新細明體" w:hint="eastAsia"/>
                <w:color w:val="000000"/>
                <w:kern w:val="0"/>
                <w:sz w:val="27"/>
                <w:szCs w:val="27"/>
              </w:rPr>
              <w:t>國部字第1080029527</w:t>
            </w:r>
            <w:proofErr w:type="gramEnd"/>
            <w:r w:rsidRPr="005F2965">
              <w:rPr>
                <w:rFonts w:ascii="細明體" w:eastAsia="細明體" w:hAnsi="細明體" w:cs="新細明體" w:hint="eastAsia"/>
                <w:color w:val="000000"/>
                <w:kern w:val="0"/>
                <w:sz w:val="27"/>
                <w:szCs w:val="27"/>
              </w:rPr>
              <w:t>B號 令</w:t>
            </w:r>
          </w:p>
        </w:tc>
      </w:tr>
      <w:tr w:rsidR="005F2965" w:rsidRPr="005F2965" w:rsidTr="005F2965">
        <w:tc>
          <w:tcPr>
            <w:tcW w:w="1985"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5F2965" w:rsidRPr="005F2965" w:rsidRDefault="005F2965" w:rsidP="005F2965">
            <w:pPr>
              <w:widowControl/>
              <w:jc w:val="right"/>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法規體系：</w:t>
            </w:r>
          </w:p>
        </w:tc>
        <w:tc>
          <w:tcPr>
            <w:tcW w:w="8815" w:type="dxa"/>
            <w:tcBorders>
              <w:top w:val="nil"/>
              <w:left w:val="nil"/>
              <w:bottom w:val="dotted" w:sz="6" w:space="0" w:color="CCCCCC"/>
              <w:right w:val="nil"/>
            </w:tcBorders>
            <w:shd w:val="clear" w:color="auto" w:fill="FFFFFF"/>
            <w:tcMar>
              <w:top w:w="120" w:type="dxa"/>
              <w:left w:w="48" w:type="dxa"/>
              <w:bottom w:w="120" w:type="dxa"/>
              <w:right w:w="48" w:type="dxa"/>
            </w:tcMar>
            <w:hideMark/>
          </w:tcPr>
          <w:p w:rsidR="005F2965" w:rsidRPr="005F2965" w:rsidRDefault="005F2965" w:rsidP="005F2965">
            <w:pPr>
              <w:widowControl/>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國民及學前教育</w:t>
            </w:r>
          </w:p>
        </w:tc>
      </w:tr>
    </w:tbl>
    <w:p w:rsidR="005F2965" w:rsidRPr="005F2965" w:rsidRDefault="005F2965" w:rsidP="005F2965">
      <w:pPr>
        <w:widowControl/>
        <w:shd w:val="clear" w:color="auto" w:fill="FFFFFF"/>
        <w:ind w:left="532" w:hangingChars="197" w:hanging="532"/>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一、教育部（以下簡稱本部）為使主管之高級中等學校（以下簡稱學校）採購教科用書有所遵循，特依高級中等教育法（以下簡稱本法）第四十九條規定，訂定本注意事項。</w:t>
      </w:r>
    </w:p>
    <w:p w:rsidR="005F2965" w:rsidRDefault="005F2965" w:rsidP="005F2965">
      <w:pPr>
        <w:widowControl/>
        <w:shd w:val="clear" w:color="auto" w:fill="FFFFFF"/>
        <w:ind w:left="532" w:hangingChars="197" w:hanging="532"/>
        <w:rPr>
          <w:rFonts w:ascii="細明體" w:eastAsia="細明體" w:hAnsi="細明體" w:cs="新細明體"/>
          <w:color w:val="000000"/>
          <w:kern w:val="0"/>
          <w:sz w:val="27"/>
          <w:szCs w:val="27"/>
        </w:rPr>
      </w:pPr>
      <w:r w:rsidRPr="005F2965">
        <w:rPr>
          <w:rFonts w:ascii="細明體" w:eastAsia="細明體" w:hAnsi="細明體" w:cs="新細明體" w:hint="eastAsia"/>
          <w:color w:val="000000"/>
          <w:kern w:val="0"/>
          <w:sz w:val="27"/>
          <w:szCs w:val="27"/>
        </w:rPr>
        <w:t>二、學校應根據學生學習需要，本於達成教學目標、減輕家長負擔及加強服務之原則，辦理教科用書採購有關事宜。</w:t>
      </w:r>
    </w:p>
    <w:p w:rsidR="005F2965" w:rsidRDefault="005F2965" w:rsidP="005F2965">
      <w:pPr>
        <w:widowControl/>
        <w:shd w:val="clear" w:color="auto" w:fill="FFFFFF"/>
        <w:ind w:left="532" w:hangingChars="197" w:hanging="532"/>
        <w:rPr>
          <w:rFonts w:ascii="細明體" w:eastAsia="細明體" w:hAnsi="細明體" w:cs="新細明體"/>
          <w:color w:val="000000"/>
          <w:kern w:val="0"/>
          <w:sz w:val="27"/>
          <w:szCs w:val="27"/>
        </w:rPr>
      </w:pPr>
      <w:r w:rsidRPr="005F2965">
        <w:rPr>
          <w:rFonts w:ascii="細明體" w:eastAsia="細明體" w:hAnsi="細明體" w:cs="新細明體" w:hint="eastAsia"/>
          <w:color w:val="000000"/>
          <w:kern w:val="0"/>
          <w:sz w:val="27"/>
          <w:szCs w:val="27"/>
        </w:rPr>
        <w:t>三、本注意事項所稱教科用書，指依高級中等學校課程綱要規定編輯，並依高級中等學校教科用書審定辦法審定之學生課本。</w:t>
      </w:r>
    </w:p>
    <w:p w:rsidR="005F2965" w:rsidRDefault="005F2965" w:rsidP="005F2965">
      <w:pPr>
        <w:widowControl/>
        <w:shd w:val="clear" w:color="auto" w:fill="FFFFFF"/>
        <w:ind w:leftChars="221" w:left="530" w:firstLine="2"/>
        <w:rPr>
          <w:rFonts w:ascii="細明體" w:eastAsia="細明體" w:hAnsi="細明體" w:cs="新細明體"/>
          <w:color w:val="000000"/>
          <w:kern w:val="0"/>
          <w:sz w:val="27"/>
          <w:szCs w:val="27"/>
        </w:rPr>
      </w:pPr>
      <w:r w:rsidRPr="005F2965">
        <w:rPr>
          <w:rFonts w:ascii="細明體" w:eastAsia="細明體" w:hAnsi="細明體" w:cs="新細明體" w:hint="eastAsia"/>
          <w:color w:val="000000"/>
          <w:kern w:val="0"/>
          <w:sz w:val="27"/>
          <w:szCs w:val="27"/>
        </w:rPr>
        <w:t>學校應依本法第四十九條規定，訂定教科用書選用規定，經校務會議通過後實施。</w:t>
      </w:r>
    </w:p>
    <w:p w:rsidR="005F2965" w:rsidRDefault="005F2965" w:rsidP="005F2965">
      <w:pPr>
        <w:widowControl/>
        <w:shd w:val="clear" w:color="auto" w:fill="FFFFFF"/>
        <w:ind w:leftChars="221" w:left="530" w:firstLine="2"/>
        <w:rPr>
          <w:rFonts w:ascii="細明體" w:eastAsia="細明體" w:hAnsi="細明體" w:cs="新細明體"/>
          <w:color w:val="000000"/>
          <w:kern w:val="0"/>
          <w:sz w:val="27"/>
          <w:szCs w:val="27"/>
        </w:rPr>
      </w:pPr>
      <w:r w:rsidRPr="005F2965">
        <w:rPr>
          <w:rFonts w:ascii="細明體" w:eastAsia="細明體" w:hAnsi="細明體" w:cs="新細明體" w:hint="eastAsia"/>
          <w:color w:val="000000"/>
          <w:kern w:val="0"/>
          <w:sz w:val="27"/>
          <w:szCs w:val="27"/>
        </w:rPr>
        <w:t>教科用書</w:t>
      </w:r>
      <w:proofErr w:type="gramStart"/>
      <w:r w:rsidRPr="005F2965">
        <w:rPr>
          <w:rFonts w:ascii="細明體" w:eastAsia="細明體" w:hAnsi="細明體" w:cs="新細明體" w:hint="eastAsia"/>
          <w:color w:val="000000"/>
          <w:kern w:val="0"/>
          <w:sz w:val="27"/>
          <w:szCs w:val="27"/>
        </w:rPr>
        <w:t>為部定必修科目</w:t>
      </w:r>
      <w:proofErr w:type="gramEnd"/>
      <w:r w:rsidRPr="005F2965">
        <w:rPr>
          <w:rFonts w:ascii="細明體" w:eastAsia="細明體" w:hAnsi="細明體" w:cs="新細明體" w:hint="eastAsia"/>
          <w:color w:val="000000"/>
          <w:kern w:val="0"/>
          <w:sz w:val="27"/>
          <w:szCs w:val="27"/>
        </w:rPr>
        <w:t>用書者，學校</w:t>
      </w:r>
      <w:proofErr w:type="gramStart"/>
      <w:r w:rsidRPr="005F2965">
        <w:rPr>
          <w:rFonts w:ascii="細明體" w:eastAsia="細明體" w:hAnsi="細明體" w:cs="新細明體" w:hint="eastAsia"/>
          <w:color w:val="000000"/>
          <w:kern w:val="0"/>
          <w:sz w:val="27"/>
          <w:szCs w:val="27"/>
        </w:rPr>
        <w:t>應選用經國家</w:t>
      </w:r>
      <w:proofErr w:type="gramEnd"/>
      <w:r w:rsidRPr="005F2965">
        <w:rPr>
          <w:rFonts w:ascii="細明體" w:eastAsia="細明體" w:hAnsi="細明體" w:cs="新細明體" w:hint="eastAsia"/>
          <w:color w:val="000000"/>
          <w:kern w:val="0"/>
          <w:sz w:val="27"/>
          <w:szCs w:val="27"/>
        </w:rPr>
        <w:t>教育研究院依法規審定，其審定執照仍在有效期間之教科用書；教科用書為稀有類科用書者，學校經課程發展委員會議定，得選用本部委託技術型</w:t>
      </w:r>
      <w:proofErr w:type="gramStart"/>
      <w:r w:rsidRPr="005F2965">
        <w:rPr>
          <w:rFonts w:ascii="細明體" w:eastAsia="細明體" w:hAnsi="細明體" w:cs="新細明體" w:hint="eastAsia"/>
          <w:color w:val="000000"/>
          <w:kern w:val="0"/>
          <w:sz w:val="27"/>
          <w:szCs w:val="27"/>
        </w:rPr>
        <w:t>學校群科中心</w:t>
      </w:r>
      <w:proofErr w:type="gramEnd"/>
      <w:r w:rsidRPr="005F2965">
        <w:rPr>
          <w:rFonts w:ascii="細明體" w:eastAsia="細明體" w:hAnsi="細明體" w:cs="新細明體" w:hint="eastAsia"/>
          <w:color w:val="000000"/>
          <w:kern w:val="0"/>
          <w:sz w:val="27"/>
          <w:szCs w:val="27"/>
        </w:rPr>
        <w:t>編定之教科用書。</w:t>
      </w:r>
    </w:p>
    <w:p w:rsidR="005F2965" w:rsidRDefault="005F2965" w:rsidP="005F2965">
      <w:pPr>
        <w:widowControl/>
        <w:shd w:val="clear" w:color="auto" w:fill="FFFFFF"/>
        <w:ind w:leftChars="221" w:left="530" w:firstLine="2"/>
        <w:rPr>
          <w:rFonts w:ascii="細明體" w:eastAsia="細明體" w:hAnsi="細明體" w:cs="新細明體"/>
          <w:color w:val="000000"/>
          <w:kern w:val="0"/>
          <w:sz w:val="27"/>
          <w:szCs w:val="27"/>
        </w:rPr>
      </w:pPr>
      <w:r w:rsidRPr="005F2965">
        <w:rPr>
          <w:rFonts w:ascii="細明體" w:eastAsia="細明體" w:hAnsi="細明體" w:cs="新細明體" w:hint="eastAsia"/>
          <w:color w:val="000000"/>
          <w:kern w:val="0"/>
          <w:sz w:val="27"/>
          <w:szCs w:val="27"/>
        </w:rPr>
        <w:t>除前項依法規審定及編定之教科用書外，學校因應地區特性、學生特質與需求，或領域、</w:t>
      </w:r>
      <w:proofErr w:type="gramStart"/>
      <w:r w:rsidRPr="005F2965">
        <w:rPr>
          <w:rFonts w:ascii="細明體" w:eastAsia="細明體" w:hAnsi="細明體" w:cs="新細明體" w:hint="eastAsia"/>
          <w:color w:val="000000"/>
          <w:kern w:val="0"/>
          <w:sz w:val="27"/>
          <w:szCs w:val="27"/>
        </w:rPr>
        <w:t>群科</w:t>
      </w:r>
      <w:proofErr w:type="gramEnd"/>
      <w:r w:rsidRPr="005F2965">
        <w:rPr>
          <w:rFonts w:ascii="細明體" w:eastAsia="細明體" w:hAnsi="細明體" w:cs="新細明體" w:hint="eastAsia"/>
          <w:color w:val="000000"/>
          <w:kern w:val="0"/>
          <w:sz w:val="27"/>
          <w:szCs w:val="27"/>
        </w:rPr>
        <w:t>、學程、科目屬性，選擇或自行編輯合適教材，經學校課程發展委員會通過者，應尊重個別學生購買意願。</w:t>
      </w:r>
    </w:p>
    <w:p w:rsidR="005F2965" w:rsidRDefault="005F2965" w:rsidP="005F2965">
      <w:pPr>
        <w:widowControl/>
        <w:shd w:val="clear" w:color="auto" w:fill="FFFFFF"/>
        <w:ind w:left="532" w:hangingChars="197" w:hanging="532"/>
        <w:rPr>
          <w:rFonts w:ascii="細明體" w:eastAsia="細明體" w:hAnsi="細明體" w:cs="新細明體"/>
          <w:color w:val="000000"/>
          <w:kern w:val="0"/>
          <w:sz w:val="27"/>
          <w:szCs w:val="27"/>
        </w:rPr>
      </w:pPr>
      <w:r w:rsidRPr="005F2965">
        <w:rPr>
          <w:rFonts w:ascii="細明體" w:eastAsia="細明體" w:hAnsi="細明體" w:cs="新細明體" w:hint="eastAsia"/>
          <w:color w:val="000000"/>
          <w:kern w:val="0"/>
          <w:sz w:val="27"/>
          <w:szCs w:val="27"/>
        </w:rPr>
        <w:t>四、國立學校採購教科用書，應依政府採購法及其相關法令規定辦理，並得聯合辦理。</w:t>
      </w:r>
    </w:p>
    <w:p w:rsidR="005F2965" w:rsidRPr="005F2965" w:rsidRDefault="005F2965" w:rsidP="005F2965">
      <w:pPr>
        <w:widowControl/>
        <w:shd w:val="clear" w:color="auto" w:fill="FFFFFF"/>
        <w:ind w:leftChars="221" w:left="530" w:firstLine="2"/>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私立學校採購教科用書，應依其所定會計、採購或內部控制及稽核相關規定辦理。</w:t>
      </w:r>
    </w:p>
    <w:p w:rsidR="005F2965" w:rsidRPr="005F2965" w:rsidRDefault="005F2965" w:rsidP="005F2965">
      <w:pPr>
        <w:widowControl/>
        <w:shd w:val="clear" w:color="auto" w:fill="FFFFFF"/>
        <w:ind w:left="532" w:hangingChars="197" w:hanging="532"/>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五、學校得於採購合約，訂定由廠商負責辦理教科用書之整理、發放、</w:t>
      </w:r>
      <w:proofErr w:type="gramStart"/>
      <w:r w:rsidRPr="005F2965">
        <w:rPr>
          <w:rFonts w:ascii="細明體" w:eastAsia="細明體" w:hAnsi="細明體" w:cs="新細明體" w:hint="eastAsia"/>
          <w:color w:val="000000"/>
          <w:kern w:val="0"/>
          <w:sz w:val="27"/>
          <w:szCs w:val="27"/>
        </w:rPr>
        <w:t>換退</w:t>
      </w:r>
      <w:proofErr w:type="gramEnd"/>
      <w:r w:rsidRPr="005F2965">
        <w:rPr>
          <w:rFonts w:ascii="細明體" w:eastAsia="細明體" w:hAnsi="細明體" w:cs="新細明體" w:hint="eastAsia"/>
          <w:color w:val="000000"/>
          <w:kern w:val="0"/>
          <w:sz w:val="27"/>
          <w:szCs w:val="27"/>
        </w:rPr>
        <w:t>、耗損、運送及弱勢扶助等事項。  </w:t>
      </w:r>
    </w:p>
    <w:p w:rsidR="005F2965" w:rsidRDefault="005F2965" w:rsidP="005F2965">
      <w:pPr>
        <w:widowControl/>
        <w:shd w:val="clear" w:color="auto" w:fill="FFFFFF"/>
        <w:ind w:left="532" w:hangingChars="197" w:hanging="532"/>
        <w:rPr>
          <w:rFonts w:ascii="細明體" w:eastAsia="細明體" w:hAnsi="細明體" w:cs="新細明體"/>
          <w:color w:val="000000"/>
          <w:kern w:val="0"/>
          <w:sz w:val="27"/>
          <w:szCs w:val="27"/>
        </w:rPr>
      </w:pPr>
      <w:r w:rsidRPr="005F2965">
        <w:rPr>
          <w:rFonts w:ascii="細明體" w:eastAsia="細明體" w:hAnsi="細明體" w:cs="新細明體" w:hint="eastAsia"/>
          <w:color w:val="000000"/>
          <w:kern w:val="0"/>
          <w:sz w:val="27"/>
          <w:szCs w:val="27"/>
        </w:rPr>
        <w:t>六、學校應以採購決標後之書價，並依高級中等學校向學生收取費用辦法及教育部主管高級中等學校向學生收取費用補充規定辦理收取代辦書籍費事宜。</w:t>
      </w:r>
    </w:p>
    <w:p w:rsidR="005F2965" w:rsidRDefault="005F2965" w:rsidP="005F2965">
      <w:pPr>
        <w:widowControl/>
        <w:shd w:val="clear" w:color="auto" w:fill="FFFFFF"/>
        <w:ind w:leftChars="221" w:left="530" w:firstLine="2"/>
        <w:rPr>
          <w:rFonts w:ascii="細明體" w:eastAsia="細明體" w:hAnsi="細明體" w:cs="新細明體"/>
          <w:color w:val="000000"/>
          <w:kern w:val="0"/>
          <w:sz w:val="27"/>
          <w:szCs w:val="27"/>
        </w:rPr>
      </w:pPr>
      <w:r w:rsidRPr="005F2965">
        <w:rPr>
          <w:rFonts w:ascii="細明體" w:eastAsia="細明體" w:hAnsi="細明體" w:cs="新細明體" w:hint="eastAsia"/>
          <w:color w:val="000000"/>
          <w:kern w:val="0"/>
          <w:sz w:val="27"/>
          <w:szCs w:val="27"/>
        </w:rPr>
        <w:t>學校應於開學日前，於學校資訊網路公告各科、班選用教科用書之書名、版本及書價。</w:t>
      </w:r>
    </w:p>
    <w:p w:rsidR="005F2965" w:rsidRPr="005F2965" w:rsidRDefault="005F2965" w:rsidP="005F2965">
      <w:pPr>
        <w:widowControl/>
        <w:shd w:val="clear" w:color="auto" w:fill="FFFFFF"/>
        <w:ind w:leftChars="221" w:left="530" w:firstLine="2"/>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學生於註冊時已備有同版本教科用書者，</w:t>
      </w:r>
      <w:proofErr w:type="gramStart"/>
      <w:r w:rsidRPr="005F2965">
        <w:rPr>
          <w:rFonts w:ascii="細明體" w:eastAsia="細明體" w:hAnsi="細明體" w:cs="新細明體" w:hint="eastAsia"/>
          <w:color w:val="000000"/>
          <w:kern w:val="0"/>
          <w:sz w:val="27"/>
          <w:szCs w:val="27"/>
        </w:rPr>
        <w:t>准予免購</w:t>
      </w:r>
      <w:proofErr w:type="gramEnd"/>
      <w:r w:rsidRPr="005F2965">
        <w:rPr>
          <w:rFonts w:ascii="細明體" w:eastAsia="細明體" w:hAnsi="細明體" w:cs="新細明體" w:hint="eastAsia"/>
          <w:color w:val="000000"/>
          <w:kern w:val="0"/>
          <w:sz w:val="27"/>
          <w:szCs w:val="27"/>
        </w:rPr>
        <w:t>。  </w:t>
      </w:r>
    </w:p>
    <w:p w:rsidR="005F2965" w:rsidRPr="005F2965" w:rsidRDefault="005F2965" w:rsidP="005F2965">
      <w:pPr>
        <w:widowControl/>
        <w:shd w:val="clear" w:color="auto" w:fill="FFFFFF"/>
        <w:ind w:left="532" w:hangingChars="197" w:hanging="532"/>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七、學校應於每學期正式上課前，完成教科用書之採購及發放作業。  </w:t>
      </w:r>
    </w:p>
    <w:p w:rsidR="005F2965" w:rsidRDefault="005F2965" w:rsidP="005F2965">
      <w:pPr>
        <w:widowControl/>
        <w:shd w:val="clear" w:color="auto" w:fill="FFFFFF"/>
        <w:ind w:left="532" w:hangingChars="197" w:hanging="532"/>
        <w:rPr>
          <w:rFonts w:ascii="細明體" w:eastAsia="細明體" w:hAnsi="細明體" w:cs="新細明體"/>
          <w:color w:val="000000"/>
          <w:kern w:val="0"/>
          <w:sz w:val="27"/>
          <w:szCs w:val="27"/>
        </w:rPr>
      </w:pPr>
      <w:r w:rsidRPr="005F2965">
        <w:rPr>
          <w:rFonts w:ascii="細明體" w:eastAsia="細明體" w:hAnsi="細明體" w:cs="新細明體" w:hint="eastAsia"/>
          <w:color w:val="000000"/>
          <w:kern w:val="0"/>
          <w:sz w:val="27"/>
          <w:szCs w:val="27"/>
        </w:rPr>
        <w:t>八、本部得督導學校辦理教科用書採購事宜，必要時得至學校訪視；督導或訪視結果發現有缺失者，應通知學校限期改正，屆期未改正或無法改正者，應即</w:t>
      </w:r>
      <w:proofErr w:type="gramStart"/>
      <w:r w:rsidRPr="005F2965">
        <w:rPr>
          <w:rFonts w:ascii="細明體" w:eastAsia="細明體" w:hAnsi="細明體" w:cs="新細明體" w:hint="eastAsia"/>
          <w:color w:val="000000"/>
          <w:kern w:val="0"/>
          <w:sz w:val="27"/>
          <w:szCs w:val="27"/>
        </w:rPr>
        <w:t>糾正或議處</w:t>
      </w:r>
      <w:proofErr w:type="gramEnd"/>
      <w:r w:rsidRPr="005F2965">
        <w:rPr>
          <w:rFonts w:ascii="細明體" w:eastAsia="細明體" w:hAnsi="細明體" w:cs="新細明體" w:hint="eastAsia"/>
          <w:color w:val="000000"/>
          <w:kern w:val="0"/>
          <w:sz w:val="27"/>
          <w:szCs w:val="27"/>
        </w:rPr>
        <w:t>。</w:t>
      </w:r>
      <w:r>
        <w:rPr>
          <w:rFonts w:ascii="細明體" w:eastAsia="細明體" w:hAnsi="細明體" w:cs="新細明體" w:hint="eastAsia"/>
          <w:color w:val="000000"/>
          <w:kern w:val="0"/>
          <w:sz w:val="27"/>
          <w:szCs w:val="27"/>
        </w:rPr>
        <w:t xml:space="preserve"> </w:t>
      </w:r>
    </w:p>
    <w:p w:rsidR="005F2965" w:rsidRPr="005F2965" w:rsidRDefault="005F2965" w:rsidP="005F2965">
      <w:pPr>
        <w:widowControl/>
        <w:shd w:val="clear" w:color="auto" w:fill="FFFFFF"/>
        <w:ind w:leftChars="221" w:left="530" w:firstLine="2"/>
        <w:rPr>
          <w:rFonts w:ascii="細明體" w:eastAsia="細明體" w:hAnsi="細明體" w:cs="新細明體" w:hint="eastAsia"/>
          <w:color w:val="000000"/>
          <w:kern w:val="0"/>
          <w:sz w:val="27"/>
          <w:szCs w:val="27"/>
        </w:rPr>
      </w:pPr>
      <w:r w:rsidRPr="005F2965">
        <w:rPr>
          <w:rFonts w:ascii="細明體" w:eastAsia="細明體" w:hAnsi="細明體" w:cs="新細明體" w:hint="eastAsia"/>
          <w:color w:val="000000"/>
          <w:kern w:val="0"/>
          <w:sz w:val="27"/>
          <w:szCs w:val="27"/>
        </w:rPr>
        <w:t>學校就其承辦教科用書</w:t>
      </w:r>
      <w:bookmarkStart w:id="0" w:name="_GoBack"/>
      <w:bookmarkEnd w:id="0"/>
      <w:r w:rsidRPr="005F2965">
        <w:rPr>
          <w:rFonts w:ascii="細明體" w:eastAsia="細明體" w:hAnsi="細明體" w:cs="新細明體" w:hint="eastAsia"/>
          <w:color w:val="000000"/>
          <w:kern w:val="0"/>
          <w:sz w:val="27"/>
          <w:szCs w:val="27"/>
        </w:rPr>
        <w:t>採購業務之績優人員，得依權責予以敘獎。</w:t>
      </w:r>
    </w:p>
    <w:p w:rsidR="003F6BF1" w:rsidRPr="005F2965" w:rsidRDefault="003F6BF1"/>
    <w:sectPr w:rsidR="003F6BF1" w:rsidRPr="005F2965" w:rsidSect="005F29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65"/>
    <w:rsid w:val="003F6BF1"/>
    <w:rsid w:val="005F29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34F6"/>
  <w15:chartTrackingRefBased/>
  <w15:docId w15:val="{D0C00B1F-A363-4A1F-BE1A-0BAC4F3B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639839">
      <w:bodyDiv w:val="1"/>
      <w:marLeft w:val="0"/>
      <w:marRight w:val="0"/>
      <w:marTop w:val="0"/>
      <w:marBottom w:val="0"/>
      <w:divBdr>
        <w:top w:val="none" w:sz="0" w:space="0" w:color="auto"/>
        <w:left w:val="none" w:sz="0" w:space="0" w:color="auto"/>
        <w:bottom w:val="none" w:sz="0" w:space="0" w:color="auto"/>
        <w:right w:val="none" w:sz="0" w:space="0" w:color="auto"/>
      </w:divBdr>
      <w:divsChild>
        <w:div w:id="589854272">
          <w:marLeft w:val="0"/>
          <w:marRight w:val="0"/>
          <w:marTop w:val="360"/>
          <w:marBottom w:val="0"/>
          <w:divBdr>
            <w:top w:val="none" w:sz="0" w:space="0" w:color="auto"/>
            <w:left w:val="none" w:sz="0" w:space="0" w:color="auto"/>
            <w:bottom w:val="none" w:sz="0" w:space="0" w:color="auto"/>
            <w:right w:val="none" w:sz="0" w:space="0" w:color="auto"/>
          </w:divBdr>
          <w:divsChild>
            <w:div w:id="1860043353">
              <w:marLeft w:val="0"/>
              <w:marRight w:val="0"/>
              <w:marTop w:val="0"/>
              <w:marBottom w:val="0"/>
              <w:divBdr>
                <w:top w:val="none" w:sz="0" w:space="0" w:color="auto"/>
                <w:left w:val="none" w:sz="0" w:space="0" w:color="auto"/>
                <w:bottom w:val="none" w:sz="0" w:space="0" w:color="auto"/>
                <w:right w:val="none" w:sz="0" w:space="0" w:color="auto"/>
              </w:divBdr>
              <w:divsChild>
                <w:div w:id="1857308680">
                  <w:marLeft w:val="0"/>
                  <w:marRight w:val="0"/>
                  <w:marTop w:val="0"/>
                  <w:marBottom w:val="0"/>
                  <w:divBdr>
                    <w:top w:val="none" w:sz="0" w:space="0" w:color="auto"/>
                    <w:left w:val="none" w:sz="0" w:space="0" w:color="auto"/>
                    <w:bottom w:val="none" w:sz="0" w:space="0" w:color="auto"/>
                    <w:right w:val="none" w:sz="0" w:space="0" w:color="auto"/>
                  </w:divBdr>
                  <w:divsChild>
                    <w:div w:id="780028922">
                      <w:marLeft w:val="0"/>
                      <w:marRight w:val="0"/>
                      <w:marTop w:val="0"/>
                      <w:marBottom w:val="0"/>
                      <w:divBdr>
                        <w:top w:val="none" w:sz="0" w:space="0" w:color="auto"/>
                        <w:left w:val="none" w:sz="0" w:space="0" w:color="auto"/>
                        <w:bottom w:val="none" w:sz="0" w:space="0" w:color="auto"/>
                        <w:right w:val="none" w:sz="0" w:space="0" w:color="auto"/>
                      </w:divBdr>
                    </w:div>
                    <w:div w:id="1719933553">
                      <w:marLeft w:val="0"/>
                      <w:marRight w:val="0"/>
                      <w:marTop w:val="0"/>
                      <w:marBottom w:val="0"/>
                      <w:divBdr>
                        <w:top w:val="none" w:sz="0" w:space="0" w:color="auto"/>
                        <w:left w:val="none" w:sz="0" w:space="0" w:color="auto"/>
                        <w:bottom w:val="none" w:sz="0" w:space="0" w:color="auto"/>
                        <w:right w:val="none" w:sz="0" w:space="0" w:color="auto"/>
                      </w:divBdr>
                    </w:div>
                    <w:div w:id="1604845860">
                      <w:marLeft w:val="0"/>
                      <w:marRight w:val="0"/>
                      <w:marTop w:val="0"/>
                      <w:marBottom w:val="0"/>
                      <w:divBdr>
                        <w:top w:val="none" w:sz="0" w:space="0" w:color="auto"/>
                        <w:left w:val="none" w:sz="0" w:space="0" w:color="auto"/>
                        <w:bottom w:val="none" w:sz="0" w:space="0" w:color="auto"/>
                        <w:right w:val="none" w:sz="0" w:space="0" w:color="auto"/>
                      </w:divBdr>
                    </w:div>
                    <w:div w:id="1484276808">
                      <w:marLeft w:val="0"/>
                      <w:marRight w:val="0"/>
                      <w:marTop w:val="0"/>
                      <w:marBottom w:val="0"/>
                      <w:divBdr>
                        <w:top w:val="none" w:sz="0" w:space="0" w:color="auto"/>
                        <w:left w:val="none" w:sz="0" w:space="0" w:color="auto"/>
                        <w:bottom w:val="none" w:sz="0" w:space="0" w:color="auto"/>
                        <w:right w:val="none" w:sz="0" w:space="0" w:color="auto"/>
                      </w:divBdr>
                    </w:div>
                    <w:div w:id="462886347">
                      <w:marLeft w:val="0"/>
                      <w:marRight w:val="0"/>
                      <w:marTop w:val="0"/>
                      <w:marBottom w:val="0"/>
                      <w:divBdr>
                        <w:top w:val="none" w:sz="0" w:space="0" w:color="auto"/>
                        <w:left w:val="none" w:sz="0" w:space="0" w:color="auto"/>
                        <w:bottom w:val="none" w:sz="0" w:space="0" w:color="auto"/>
                        <w:right w:val="none" w:sz="0" w:space="0" w:color="auto"/>
                      </w:divBdr>
                    </w:div>
                    <w:div w:id="436601330">
                      <w:marLeft w:val="0"/>
                      <w:marRight w:val="0"/>
                      <w:marTop w:val="0"/>
                      <w:marBottom w:val="0"/>
                      <w:divBdr>
                        <w:top w:val="none" w:sz="0" w:space="0" w:color="auto"/>
                        <w:left w:val="none" w:sz="0" w:space="0" w:color="auto"/>
                        <w:bottom w:val="none" w:sz="0" w:space="0" w:color="auto"/>
                        <w:right w:val="none" w:sz="0" w:space="0" w:color="auto"/>
                      </w:divBdr>
                    </w:div>
                    <w:div w:id="964389595">
                      <w:marLeft w:val="0"/>
                      <w:marRight w:val="0"/>
                      <w:marTop w:val="0"/>
                      <w:marBottom w:val="0"/>
                      <w:divBdr>
                        <w:top w:val="none" w:sz="0" w:space="0" w:color="auto"/>
                        <w:left w:val="none" w:sz="0" w:space="0" w:color="auto"/>
                        <w:bottom w:val="none" w:sz="0" w:space="0" w:color="auto"/>
                        <w:right w:val="none" w:sz="0" w:space="0" w:color="auto"/>
                      </w:divBdr>
                    </w:div>
                    <w:div w:id="2007435760">
                      <w:marLeft w:val="0"/>
                      <w:marRight w:val="0"/>
                      <w:marTop w:val="0"/>
                      <w:marBottom w:val="0"/>
                      <w:divBdr>
                        <w:top w:val="none" w:sz="0" w:space="0" w:color="auto"/>
                        <w:left w:val="none" w:sz="0" w:space="0" w:color="auto"/>
                        <w:bottom w:val="none" w:sz="0" w:space="0" w:color="auto"/>
                        <w:right w:val="none" w:sz="0" w:space="0" w:color="auto"/>
                      </w:divBdr>
                    </w:div>
                    <w:div w:id="916324774">
                      <w:marLeft w:val="0"/>
                      <w:marRight w:val="0"/>
                      <w:marTop w:val="0"/>
                      <w:marBottom w:val="0"/>
                      <w:divBdr>
                        <w:top w:val="none" w:sz="0" w:space="0" w:color="auto"/>
                        <w:left w:val="none" w:sz="0" w:space="0" w:color="auto"/>
                        <w:bottom w:val="none" w:sz="0" w:space="0" w:color="auto"/>
                        <w:right w:val="none" w:sz="0" w:space="0" w:color="auto"/>
                      </w:divBdr>
                    </w:div>
                    <w:div w:id="1112943863">
                      <w:marLeft w:val="0"/>
                      <w:marRight w:val="0"/>
                      <w:marTop w:val="0"/>
                      <w:marBottom w:val="0"/>
                      <w:divBdr>
                        <w:top w:val="none" w:sz="0" w:space="0" w:color="auto"/>
                        <w:left w:val="none" w:sz="0" w:space="0" w:color="auto"/>
                        <w:bottom w:val="none" w:sz="0" w:space="0" w:color="auto"/>
                        <w:right w:val="none" w:sz="0" w:space="0" w:color="auto"/>
                      </w:divBdr>
                    </w:div>
                    <w:div w:id="242568540">
                      <w:marLeft w:val="0"/>
                      <w:marRight w:val="0"/>
                      <w:marTop w:val="0"/>
                      <w:marBottom w:val="0"/>
                      <w:divBdr>
                        <w:top w:val="none" w:sz="0" w:space="0" w:color="auto"/>
                        <w:left w:val="none" w:sz="0" w:space="0" w:color="auto"/>
                        <w:bottom w:val="none" w:sz="0" w:space="0" w:color="auto"/>
                        <w:right w:val="none" w:sz="0" w:space="0" w:color="auto"/>
                      </w:divBdr>
                    </w:div>
                    <w:div w:id="1479415458">
                      <w:marLeft w:val="0"/>
                      <w:marRight w:val="0"/>
                      <w:marTop w:val="0"/>
                      <w:marBottom w:val="0"/>
                      <w:divBdr>
                        <w:top w:val="none" w:sz="0" w:space="0" w:color="auto"/>
                        <w:left w:val="none" w:sz="0" w:space="0" w:color="auto"/>
                        <w:bottom w:val="none" w:sz="0" w:space="0" w:color="auto"/>
                        <w:right w:val="none" w:sz="0" w:space="0" w:color="auto"/>
                      </w:divBdr>
                    </w:div>
                    <w:div w:id="1173061591">
                      <w:marLeft w:val="0"/>
                      <w:marRight w:val="0"/>
                      <w:marTop w:val="0"/>
                      <w:marBottom w:val="0"/>
                      <w:divBdr>
                        <w:top w:val="none" w:sz="0" w:space="0" w:color="auto"/>
                        <w:left w:val="none" w:sz="0" w:space="0" w:color="auto"/>
                        <w:bottom w:val="none" w:sz="0" w:space="0" w:color="auto"/>
                        <w:right w:val="none" w:sz="0" w:space="0" w:color="auto"/>
                      </w:divBdr>
                    </w:div>
                    <w:div w:id="336855262">
                      <w:marLeft w:val="0"/>
                      <w:marRight w:val="0"/>
                      <w:marTop w:val="0"/>
                      <w:marBottom w:val="0"/>
                      <w:divBdr>
                        <w:top w:val="none" w:sz="0" w:space="0" w:color="auto"/>
                        <w:left w:val="none" w:sz="0" w:space="0" w:color="auto"/>
                        <w:bottom w:val="none" w:sz="0" w:space="0" w:color="auto"/>
                        <w:right w:val="none" w:sz="0" w:space="0" w:color="auto"/>
                      </w:divBdr>
                    </w:div>
                    <w:div w:id="1482774105">
                      <w:marLeft w:val="0"/>
                      <w:marRight w:val="0"/>
                      <w:marTop w:val="0"/>
                      <w:marBottom w:val="0"/>
                      <w:divBdr>
                        <w:top w:val="none" w:sz="0" w:space="0" w:color="auto"/>
                        <w:left w:val="none" w:sz="0" w:space="0" w:color="auto"/>
                        <w:bottom w:val="none" w:sz="0" w:space="0" w:color="auto"/>
                        <w:right w:val="none" w:sz="0" w:space="0" w:color="auto"/>
                      </w:divBdr>
                    </w:div>
                    <w:div w:id="885677858">
                      <w:marLeft w:val="0"/>
                      <w:marRight w:val="0"/>
                      <w:marTop w:val="0"/>
                      <w:marBottom w:val="0"/>
                      <w:divBdr>
                        <w:top w:val="none" w:sz="0" w:space="0" w:color="auto"/>
                        <w:left w:val="none" w:sz="0" w:space="0" w:color="auto"/>
                        <w:bottom w:val="none" w:sz="0" w:space="0" w:color="auto"/>
                        <w:right w:val="none" w:sz="0" w:space="0" w:color="auto"/>
                      </w:divBdr>
                    </w:div>
                    <w:div w:id="838152861">
                      <w:marLeft w:val="0"/>
                      <w:marRight w:val="0"/>
                      <w:marTop w:val="0"/>
                      <w:marBottom w:val="0"/>
                      <w:divBdr>
                        <w:top w:val="none" w:sz="0" w:space="0" w:color="auto"/>
                        <w:left w:val="none" w:sz="0" w:space="0" w:color="auto"/>
                        <w:bottom w:val="none" w:sz="0" w:space="0" w:color="auto"/>
                        <w:right w:val="none" w:sz="0" w:space="0" w:color="auto"/>
                      </w:divBdr>
                    </w:div>
                    <w:div w:id="1222136921">
                      <w:marLeft w:val="0"/>
                      <w:marRight w:val="0"/>
                      <w:marTop w:val="0"/>
                      <w:marBottom w:val="0"/>
                      <w:divBdr>
                        <w:top w:val="none" w:sz="0" w:space="0" w:color="auto"/>
                        <w:left w:val="none" w:sz="0" w:space="0" w:color="auto"/>
                        <w:bottom w:val="none" w:sz="0" w:space="0" w:color="auto"/>
                        <w:right w:val="none" w:sz="0" w:space="0" w:color="auto"/>
                      </w:divBdr>
                    </w:div>
                    <w:div w:id="241566263">
                      <w:marLeft w:val="0"/>
                      <w:marRight w:val="0"/>
                      <w:marTop w:val="0"/>
                      <w:marBottom w:val="0"/>
                      <w:divBdr>
                        <w:top w:val="none" w:sz="0" w:space="0" w:color="auto"/>
                        <w:left w:val="none" w:sz="0" w:space="0" w:color="auto"/>
                        <w:bottom w:val="none" w:sz="0" w:space="0" w:color="auto"/>
                        <w:right w:val="none" w:sz="0" w:space="0" w:color="auto"/>
                      </w:divBdr>
                    </w:div>
                    <w:div w:id="2128233727">
                      <w:marLeft w:val="0"/>
                      <w:marRight w:val="0"/>
                      <w:marTop w:val="0"/>
                      <w:marBottom w:val="0"/>
                      <w:divBdr>
                        <w:top w:val="none" w:sz="0" w:space="0" w:color="auto"/>
                        <w:left w:val="none" w:sz="0" w:space="0" w:color="auto"/>
                        <w:bottom w:val="none" w:sz="0" w:space="0" w:color="auto"/>
                        <w:right w:val="none" w:sz="0" w:space="0" w:color="auto"/>
                      </w:divBdr>
                    </w:div>
                    <w:div w:id="2115054832">
                      <w:marLeft w:val="0"/>
                      <w:marRight w:val="0"/>
                      <w:marTop w:val="0"/>
                      <w:marBottom w:val="0"/>
                      <w:divBdr>
                        <w:top w:val="none" w:sz="0" w:space="0" w:color="auto"/>
                        <w:left w:val="none" w:sz="0" w:space="0" w:color="auto"/>
                        <w:bottom w:val="none" w:sz="0" w:space="0" w:color="auto"/>
                        <w:right w:val="none" w:sz="0" w:space="0" w:color="auto"/>
                      </w:divBdr>
                    </w:div>
                    <w:div w:id="22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795</Characters>
  <Application>Microsoft Office Word</Application>
  <DocSecurity>0</DocSecurity>
  <Lines>6</Lines>
  <Paragraphs>1</Paragraphs>
  <ScaleCrop>false</ScaleCrop>
  <Company>User</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2021-02-19T13:43:00Z</dcterms:created>
  <dcterms:modified xsi:type="dcterms:W3CDTF">2021-02-19T13:48:00Z</dcterms:modified>
</cp:coreProperties>
</file>