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BiauKai" w:cs="BiauKai" w:eastAsia="BiauKai" w:hAnsi="BiauKai"/>
          <w:b w:val="1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b w:val="1"/>
          <w:sz w:val="28"/>
          <w:szCs w:val="28"/>
          <w:rtl w:val="0"/>
        </w:rPr>
        <w:t xml:space="preserve">國立苗栗高級商業職業學校108學年度教師專業學習社群 申請書</w:t>
      </w:r>
    </w:p>
    <w:p w:rsidR="00000000" w:rsidDel="00000000" w:rsidP="00000000" w:rsidRDefault="00000000" w:rsidRPr="00000000" w14:paraId="00000002">
      <w:pPr>
        <w:jc w:val="center"/>
        <w:rPr>
          <w:rFonts w:ascii="BiauKai" w:cs="BiauKai" w:eastAsia="BiauKai" w:hAnsi="BiauKa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iauKai" w:cs="BiauKai" w:eastAsia="BiauKai" w:hAnsi="BiauKa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1"/>
        <w:gridCol w:w="1800"/>
        <w:gridCol w:w="471"/>
        <w:gridCol w:w="729"/>
        <w:gridCol w:w="1291"/>
        <w:gridCol w:w="910"/>
        <w:gridCol w:w="3467"/>
        <w:tblGridChange w:id="0">
          <w:tblGrid>
            <w:gridCol w:w="1191"/>
            <w:gridCol w:w="1800"/>
            <w:gridCol w:w="471"/>
            <w:gridCol w:w="729"/>
            <w:gridCol w:w="1291"/>
            <w:gridCol w:w="910"/>
            <w:gridCol w:w="3467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社群名稱</w:t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85.0" w:type="dxa"/>
              <w:bottom w:w="85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應用英語教師社群</w:t>
            </w:r>
          </w:p>
        </w:tc>
      </w:tr>
      <w:tr>
        <w:tc>
          <w:tcPr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社群類型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tcMar>
              <w:top w:w="85.0" w:type="dxa"/>
              <w:bottom w:w="85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□年級別  ■學科/領域/學群  □學校任務  □專業發展主題</w:t>
            </w:r>
          </w:p>
          <w:p w:rsidR="00000000" w:rsidDel="00000000" w:rsidP="00000000" w:rsidRDefault="00000000" w:rsidRPr="00000000" w14:paraId="0000000D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□其他(請註明：</w:t>
            </w: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u w:val="single"/>
                <w:rtl w:val="0"/>
              </w:rPr>
              <w:t xml:space="preserve">                                 </w:t>
            </w: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)</w:t>
            </w:r>
          </w:p>
        </w:tc>
      </w:tr>
      <w:tr>
        <w:tc>
          <w:tcPr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召 集 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85.0" w:type="dxa"/>
              <w:bottom w:w="85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陳文惠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聯絡電話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037-356001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wenhuikc@gmail.com</w:t>
            </w:r>
          </w:p>
        </w:tc>
      </w:tr>
      <w:tr>
        <w:trPr>
          <w:trHeight w:val="2120" w:hRule="atLeast"/>
        </w:trPr>
        <w:tc>
          <w:tcPr>
            <w:tcBorders>
              <w:left w:color="000000" w:space="0" w:sz="12" w:val="single"/>
              <w:right w:color="000000" w:space="0" w:sz="4" w:val="single"/>
            </w:tcBorders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組成目的/預期效益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12" w:val="single"/>
            </w:tcBorders>
            <w:tcMar>
              <w:top w:w="85.0" w:type="dxa"/>
              <w:bottom w:w="85.0" w:type="dxa"/>
            </w:tcMar>
          </w:tcPr>
          <w:p w:rsidR="00000000" w:rsidDel="00000000" w:rsidP="00000000" w:rsidRDefault="00000000" w:rsidRPr="00000000" w14:paraId="0000001B">
            <w:pPr>
              <w:jc w:val="both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1.分享教學資源, 善用教學資源, 以提升教學內涵。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2.討論教學問題, 提升意見交流, 解決教學現場問題。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3.創新教學方法, 激發創意及樂趣, 增加學生學習動力。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4.共同備課, 切磋討論, 提升效益及滅輕備課壓力。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</w:tcBorders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社群成員</w:t>
            </w:r>
          </w:p>
        </w:tc>
        <w:tc>
          <w:tcPr>
            <w:gridSpan w:val="2"/>
            <w:tcBorders>
              <w:top w:color="000000" w:space="0" w:sz="4" w:val="single"/>
            </w:tcBorders>
            <w:tcMar>
              <w:top w:w="85.0" w:type="dxa"/>
              <w:bottom w:w="85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姓名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12" w:val="single"/>
            </w:tcBorders>
            <w:tcMar>
              <w:top w:w="85.0" w:type="dxa"/>
              <w:bottom w:w="85.0" w:type="dxa"/>
            </w:tcMar>
          </w:tcPr>
          <w:p w:rsidR="00000000" w:rsidDel="00000000" w:rsidP="00000000" w:rsidRDefault="00000000" w:rsidRPr="00000000" w14:paraId="00000029">
            <w:pPr>
              <w:ind w:firstLine="48"/>
              <w:jc w:val="center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任教科目</w:t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</w:tcBorders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85.0" w:type="dxa"/>
              <w:bottom w:w="85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王雅蘭</w:t>
            </w:r>
          </w:p>
        </w:tc>
        <w:tc>
          <w:tcPr>
            <w:gridSpan w:val="4"/>
            <w:tcBorders>
              <w:right w:color="000000" w:space="0" w:sz="12" w:val="single"/>
            </w:tcBorders>
            <w:tcMar>
              <w:top w:w="85.0" w:type="dxa"/>
              <w:bottom w:w="85.0" w:type="dxa"/>
            </w:tcMar>
          </w:tcPr>
          <w:p w:rsidR="00000000" w:rsidDel="00000000" w:rsidP="00000000" w:rsidRDefault="00000000" w:rsidRPr="00000000" w14:paraId="00000030">
            <w:pPr>
              <w:jc w:val="both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高階英閱寫作、商用英文閱讀、影視英文聽看學、進階英文寫作</w:t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</w:tcBorders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85.0" w:type="dxa"/>
              <w:bottom w:w="85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王玉如</w:t>
            </w:r>
          </w:p>
        </w:tc>
        <w:tc>
          <w:tcPr>
            <w:gridSpan w:val="4"/>
            <w:tcBorders>
              <w:right w:color="000000" w:space="0" w:sz="12" w:val="single"/>
            </w:tcBorders>
            <w:tcMar>
              <w:top w:w="85.0" w:type="dxa"/>
              <w:bottom w:w="85.0" w:type="dxa"/>
            </w:tcMar>
          </w:tcPr>
          <w:p w:rsidR="00000000" w:rsidDel="00000000" w:rsidP="00000000" w:rsidRDefault="00000000" w:rsidRPr="00000000" w14:paraId="00000037">
            <w:pPr>
              <w:jc w:val="both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初階英聽練習、初階英閱寫作練習、國際禮儀、英中翻譯實務、進階英文寫作</w:t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</w:tcBorders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85.0" w:type="dxa"/>
              <w:bottom w:w="85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陳文惠</w:t>
            </w:r>
          </w:p>
        </w:tc>
        <w:tc>
          <w:tcPr>
            <w:gridSpan w:val="4"/>
            <w:tcBorders>
              <w:right w:color="000000" w:space="0" w:sz="12" w:val="single"/>
            </w:tcBorders>
            <w:tcMar>
              <w:top w:w="85.0" w:type="dxa"/>
              <w:bottom w:w="85.0" w:type="dxa"/>
            </w:tcMar>
          </w:tcPr>
          <w:p w:rsidR="00000000" w:rsidDel="00000000" w:rsidP="00000000" w:rsidRDefault="00000000" w:rsidRPr="00000000" w14:paraId="0000003E">
            <w:pPr>
              <w:ind w:firstLine="72"/>
              <w:jc w:val="both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英文閱讀寫作、英聽練習、專題製作、英文繪本閱讀、商用英文寫作</w:t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</w:tcBorders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85.0" w:type="dxa"/>
              <w:bottom w:w="85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佘歆儀</w:t>
            </w:r>
          </w:p>
        </w:tc>
        <w:tc>
          <w:tcPr>
            <w:gridSpan w:val="4"/>
            <w:tcBorders>
              <w:right w:color="000000" w:space="0" w:sz="12" w:val="single"/>
            </w:tcBorders>
            <w:tcMar>
              <w:top w:w="85.0" w:type="dxa"/>
              <w:bottom w:w="85.0" w:type="dxa"/>
            </w:tcMar>
          </w:tcPr>
          <w:p w:rsidR="00000000" w:rsidDel="00000000" w:rsidP="00000000" w:rsidRDefault="00000000" w:rsidRPr="00000000" w14:paraId="00000045">
            <w:pPr>
              <w:ind w:firstLine="72"/>
              <w:jc w:val="both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商用英文寫作、高階英聽進階、英發音與字彙、專題製作、觀光英語、配音英文</w:t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</w:tcBorders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85.0" w:type="dxa"/>
              <w:bottom w:w="85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12" w:val="single"/>
            </w:tcBorders>
            <w:tcMar>
              <w:top w:w="85.0" w:type="dxa"/>
              <w:bottom w:w="85.0" w:type="dxa"/>
            </w:tcMar>
          </w:tcPr>
          <w:p w:rsidR="00000000" w:rsidDel="00000000" w:rsidP="00000000" w:rsidRDefault="00000000" w:rsidRPr="00000000" w14:paraId="0000004C">
            <w:pPr>
              <w:ind w:firstLine="72"/>
              <w:jc w:val="both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</w:tcBorders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tcMar>
              <w:top w:w="85.0" w:type="dxa"/>
              <w:bottom w:w="85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  <w:right w:color="000000" w:space="0" w:sz="12" w:val="single"/>
            </w:tcBorders>
            <w:tcMar>
              <w:top w:w="85.0" w:type="dxa"/>
              <w:bottom w:w="85.0" w:type="dxa"/>
            </w:tcMar>
          </w:tcPr>
          <w:p w:rsidR="00000000" w:rsidDel="00000000" w:rsidP="00000000" w:rsidRDefault="00000000" w:rsidRPr="00000000" w14:paraId="00000053">
            <w:pPr>
              <w:jc w:val="both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一、年度目標：</w:t>
            </w:r>
          </w:p>
          <w:p w:rsidR="00000000" w:rsidDel="00000000" w:rsidP="00000000" w:rsidRDefault="00000000" w:rsidRPr="00000000" w14:paraId="00000058">
            <w:pPr>
              <w:rPr>
                <w:b w:val="1"/>
                <w:sz w:val="21"/>
                <w:szCs w:val="21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1"/>
                    <w:szCs w:val="21"/>
                    <w:rtl w:val="0"/>
                  </w:rPr>
                  <w:t xml:space="preserve">1.  分享教學資源, 善用教學資源, 以提升教學內涵。</w:t>
                </w:r>
              </w:sdtContent>
            </w:sdt>
          </w:p>
          <w:p w:rsidR="00000000" w:rsidDel="00000000" w:rsidP="00000000" w:rsidRDefault="00000000" w:rsidRPr="00000000" w14:paraId="00000059">
            <w:pPr>
              <w:rPr>
                <w:b w:val="1"/>
                <w:sz w:val="21"/>
                <w:szCs w:val="21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1"/>
                    <w:szCs w:val="21"/>
                    <w:rtl w:val="0"/>
                  </w:rPr>
                  <w:t xml:space="preserve"> 2.  討論教學問題, 提升意見交流, 解決教學現場問題。</w:t>
                </w:r>
              </w:sdtContent>
            </w:sdt>
          </w:p>
          <w:p w:rsidR="00000000" w:rsidDel="00000000" w:rsidP="00000000" w:rsidRDefault="00000000" w:rsidRPr="00000000" w14:paraId="0000005A">
            <w:pPr>
              <w:rPr>
                <w:b w:val="1"/>
                <w:sz w:val="21"/>
                <w:szCs w:val="21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1"/>
                    <w:szCs w:val="21"/>
                    <w:rtl w:val="0"/>
                  </w:rPr>
                  <w:t xml:space="preserve"> 3.  創新教學方法, 激發創意及樂趣, 增加學生學習動力。</w:t>
                </w:r>
              </w:sdtContent>
            </w:sdt>
          </w:p>
          <w:p w:rsidR="00000000" w:rsidDel="00000000" w:rsidP="00000000" w:rsidRDefault="00000000" w:rsidRPr="00000000" w14:paraId="0000005B">
            <w:pPr>
              <w:rPr>
                <w:b w:val="1"/>
                <w:sz w:val="21"/>
                <w:szCs w:val="21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1"/>
                    <w:szCs w:val="21"/>
                    <w:rtl w:val="0"/>
                  </w:rPr>
                  <w:t xml:space="preserve"> 4.  共同備課, 切磋討論, 提升效益及滅輕備課壓力。</w:t>
                </w:r>
              </w:sdtContent>
            </w:sdt>
          </w:p>
          <w:p w:rsidR="00000000" w:rsidDel="00000000" w:rsidP="00000000" w:rsidRDefault="00000000" w:rsidRPr="00000000" w14:paraId="0000005C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before="120" w:lineRule="auto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before="120" w:lineRule="auto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二、預定進行方式（可複選）：</w:t>
            </w:r>
          </w:p>
          <w:p w:rsidR="00000000" w:rsidDel="00000000" w:rsidP="00000000" w:rsidRDefault="00000000" w:rsidRPr="00000000" w14:paraId="0000005F">
            <w:pPr>
              <w:spacing w:before="72" w:lineRule="auto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□教學觀察與回饋  □主題探討（含專書、影帶）           ■主題經驗分享  </w:t>
            </w:r>
          </w:p>
          <w:p w:rsidR="00000000" w:rsidDel="00000000" w:rsidP="00000000" w:rsidRDefault="00000000" w:rsidRPr="00000000" w14:paraId="00000060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□教學檔案製作    □專題講座         □新進教師輔導    □標竿楷模學習    </w:t>
            </w:r>
          </w:p>
          <w:p w:rsidR="00000000" w:rsidDel="00000000" w:rsidP="00000000" w:rsidRDefault="00000000" w:rsidRPr="00000000" w14:paraId="00000061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□新課程發展     ■教學方法創新     ■教學媒材研發    □行動研究</w:t>
            </w:r>
          </w:p>
          <w:p w:rsidR="00000000" w:rsidDel="00000000" w:rsidP="00000000" w:rsidRDefault="00000000" w:rsidRPr="00000000" w14:paraId="00000062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□協同備課        □同儕省思對話     □案例分析        □專業領域研討</w:t>
            </w:r>
          </w:p>
          <w:p w:rsidR="00000000" w:rsidDel="00000000" w:rsidP="00000000" w:rsidRDefault="00000000" w:rsidRPr="00000000" w14:paraId="00000063">
            <w:pPr>
              <w:rPr>
                <w:rFonts w:ascii="BiauKai" w:cs="BiauKai" w:eastAsia="BiauKai" w:hAnsi="BiauKai"/>
                <w:b w:val="1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□其他</w:t>
            </w: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u w:val="single"/>
                <w:rtl w:val="0"/>
              </w:rPr>
              <w:t xml:space="preserve">         ＿＿＿＿＿＿＿＿</w:t>
            </w:r>
            <w:r w:rsidDel="00000000" w:rsidR="00000000" w:rsidRPr="00000000">
              <w:rPr>
                <w:rFonts w:ascii="BiauKai" w:cs="BiauKai" w:eastAsia="BiauKai" w:hAnsi="BiauKai"/>
                <w:sz w:val="21"/>
                <w:szCs w:val="21"/>
                <w:u w:val="single"/>
                <w:rtl w:val="0"/>
              </w:rPr>
              <w:t xml:space="preserve">＿＿＿＿＿＿＿＿＿＿＿＿</w:t>
            </w: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u w:val="single"/>
                <w:rtl w:val="0"/>
              </w:rPr>
              <w:t xml:space="preserve">＿＿</w:t>
            </w:r>
            <w:r w:rsidDel="00000000" w:rsidR="00000000" w:rsidRPr="00000000">
              <w:rPr>
                <w:rFonts w:ascii="BiauKai" w:cs="BiauKai" w:eastAsia="BiauKai" w:hAnsi="BiauKai"/>
                <w:sz w:val="21"/>
                <w:szCs w:val="21"/>
                <w:u w:val="single"/>
                <w:rtl w:val="0"/>
              </w:rPr>
              <w:t xml:space="preserve">＿＿</w:t>
            </w: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u w:val="single"/>
                <w:rtl w:val="0"/>
              </w:rPr>
              <w:t xml:space="preserve">＿＿</w:t>
            </w:r>
            <w:r w:rsidDel="00000000" w:rsidR="00000000" w:rsidRPr="00000000">
              <w:rPr>
                <w:rFonts w:ascii="BiauKai" w:cs="BiauKai" w:eastAsia="BiauKai" w:hAnsi="BiauKai"/>
                <w:sz w:val="21"/>
                <w:szCs w:val="21"/>
                <w:u w:val="single"/>
                <w:rtl w:val="0"/>
              </w:rPr>
              <w:t xml:space="preserve">＿＿</w:t>
            </w: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u w:val="single"/>
                <w:rtl w:val="0"/>
              </w:rPr>
              <w:t xml:space="preserve">＿＿</w:t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三、進度規劃（每學期至少3次）：</w:t>
            </w:r>
          </w:p>
          <w:tbl>
            <w:tblPr>
              <w:tblStyle w:val="Table2"/>
              <w:tblW w:w="96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625"/>
              <w:gridCol w:w="975"/>
              <w:gridCol w:w="3558"/>
              <w:gridCol w:w="1857"/>
              <w:gridCol w:w="1264"/>
              <w:gridCol w:w="1354"/>
              <w:tblGridChange w:id="0">
                <w:tblGrid>
                  <w:gridCol w:w="625"/>
                  <w:gridCol w:w="975"/>
                  <w:gridCol w:w="3558"/>
                  <w:gridCol w:w="1857"/>
                  <w:gridCol w:w="1264"/>
                  <w:gridCol w:w="1354"/>
                </w:tblGrid>
              </w:tblGridChange>
            </w:tblGrid>
            <w:tr>
              <w:trPr>
                <w:trHeight w:val="600" w:hRule="atLeast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67">
                  <w:pPr>
                    <w:widowControl w:val="1"/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場次</w:t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68">
                  <w:pPr>
                    <w:widowControl w:val="1"/>
                    <w:ind w:left="-79" w:right="-60"/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日期/</w:t>
                  </w:r>
                </w:p>
                <w:p w:rsidR="00000000" w:rsidDel="00000000" w:rsidP="00000000" w:rsidRDefault="00000000" w:rsidRPr="00000000" w14:paraId="00000069">
                  <w:pPr>
                    <w:widowControl w:val="1"/>
                    <w:ind w:left="-79" w:right="-60"/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時間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A">
                  <w:pPr>
                    <w:widowControl w:val="1"/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實施內容</w:t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6B">
                  <w:pPr>
                    <w:widowControl w:val="1"/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實施方式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C">
                  <w:pPr>
                    <w:widowControl w:val="1"/>
                    <w:ind w:left="-79" w:right="-72"/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講師/</w:t>
                  </w:r>
                </w:p>
                <w:p w:rsidR="00000000" w:rsidDel="00000000" w:rsidP="00000000" w:rsidRDefault="00000000" w:rsidRPr="00000000" w14:paraId="0000006D">
                  <w:pPr>
                    <w:widowControl w:val="1"/>
                    <w:ind w:left="-79" w:right="-72"/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主持人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E">
                  <w:pPr>
                    <w:widowControl w:val="1"/>
                    <w:ind w:left="-108"/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地點/備註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6F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0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b w:val="1"/>
                      <w:sz w:val="21"/>
                      <w:szCs w:val="21"/>
                      <w:rtl w:val="0"/>
                    </w:rPr>
                    <w:t xml:space="preserve">11/6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1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英文繪本閱讀教學分享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2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sdt>
                    <w:sdtPr>
                      <w:tag w:val="goog_rdk_4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color w:val="000000"/>
                          <w:sz w:val="21"/>
                          <w:szCs w:val="21"/>
                          <w:rtl w:val="0"/>
                        </w:rPr>
                        <w:t xml:space="preserve">主題經驗分享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3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sdt>
                    <w:sdtPr>
                      <w:tag w:val="goog_rdk_5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sz w:val="21"/>
                          <w:szCs w:val="21"/>
                          <w:rtl w:val="0"/>
                        </w:rPr>
                        <w:t xml:space="preserve">陳文惠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4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sdt>
                    <w:sdtPr>
                      <w:tag w:val="goog_rdk_6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sz w:val="21"/>
                          <w:szCs w:val="21"/>
                          <w:rtl w:val="0"/>
                        </w:rPr>
                        <w:t xml:space="preserve">語言教室2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75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6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b w:val="1"/>
                      <w:sz w:val="21"/>
                      <w:szCs w:val="21"/>
                      <w:rtl w:val="0"/>
                    </w:rPr>
                    <w:t xml:space="preserve">11/13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7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觀光英語教學分享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8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sdt>
                    <w:sdtPr>
                      <w:tag w:val="goog_rdk_7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color w:val="000000"/>
                          <w:sz w:val="21"/>
                          <w:szCs w:val="21"/>
                          <w:rtl w:val="0"/>
                        </w:rPr>
                        <w:t xml:space="preserve">主題經驗分享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9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sdt>
                    <w:sdtPr>
                      <w:tag w:val="goog_rdk_8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sz w:val="21"/>
                          <w:szCs w:val="21"/>
                          <w:rtl w:val="0"/>
                        </w:rPr>
                        <w:t xml:space="preserve">佘歆儀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A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sdt>
                    <w:sdtPr>
                      <w:tag w:val="goog_rdk_9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sz w:val="21"/>
                          <w:szCs w:val="21"/>
                          <w:rtl w:val="0"/>
                        </w:rPr>
                        <w:t xml:space="preserve">語言教室2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7B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C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b w:val="1"/>
                      <w:sz w:val="21"/>
                      <w:szCs w:val="21"/>
                      <w:rtl w:val="0"/>
                    </w:rPr>
                    <w:t xml:space="preserve">12/7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D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sdt>
                    <w:sdtPr>
                      <w:tag w:val="goog_rdk_10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sz w:val="21"/>
                          <w:szCs w:val="21"/>
                          <w:rtl w:val="0"/>
                        </w:rPr>
                        <w:t xml:space="preserve">攝影棚影音錄製教學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E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教學媒材研發</w:t>
                  </w:r>
                </w:p>
              </w:tc>
              <w:tc>
                <w:tcPr/>
                <w:p w:rsidR="00000000" w:rsidDel="00000000" w:rsidP="00000000" w:rsidRDefault="00000000" w:rsidRPr="00000000" w14:paraId="0000007F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外聘講師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0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sdt>
                    <w:sdtPr>
                      <w:tag w:val="goog_rdk_11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sz w:val="21"/>
                          <w:szCs w:val="21"/>
                          <w:rtl w:val="0"/>
                        </w:rPr>
                        <w:t xml:space="preserve">3樓攝影棚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81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82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b w:val="1"/>
                      <w:sz w:val="21"/>
                      <w:szCs w:val="21"/>
                      <w:rtl w:val="0"/>
                    </w:rPr>
                    <w:t xml:space="preserve">4/15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3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英文閱讀新教材分享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84">
                  <w:pPr>
                    <w:rPr/>
                  </w:pPr>
                  <w:sdt>
                    <w:sdtPr>
                      <w:tag w:val="goog_rdk_12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color w:val="000000"/>
                          <w:sz w:val="21"/>
                          <w:szCs w:val="21"/>
                          <w:rtl w:val="0"/>
                        </w:rPr>
                        <w:t xml:space="preserve">主題經驗分享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5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sdt>
                    <w:sdtPr>
                      <w:tag w:val="goog_rdk_13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sz w:val="21"/>
                          <w:szCs w:val="21"/>
                          <w:rtl w:val="0"/>
                        </w:rPr>
                        <w:t xml:space="preserve">王玉如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6">
                  <w:pPr>
                    <w:rPr/>
                  </w:pPr>
                  <w:sdt>
                    <w:sdtPr>
                      <w:tag w:val="goog_rdk_14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sz w:val="21"/>
                          <w:szCs w:val="21"/>
                          <w:rtl w:val="0"/>
                        </w:rPr>
                        <w:t xml:space="preserve">語言教室2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87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88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b w:val="1"/>
                      <w:sz w:val="21"/>
                      <w:szCs w:val="21"/>
                      <w:rtl w:val="0"/>
                    </w:rPr>
                    <w:t xml:space="preserve">5/6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9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商用英文閱讀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8A">
                  <w:pPr>
                    <w:rPr/>
                  </w:pPr>
                  <w:sdt>
                    <w:sdtPr>
                      <w:tag w:val="goog_rdk_15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color w:val="000000"/>
                          <w:sz w:val="21"/>
                          <w:szCs w:val="21"/>
                          <w:rtl w:val="0"/>
                        </w:rPr>
                        <w:t xml:space="preserve">主題經驗分享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B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sdt>
                    <w:sdtPr>
                      <w:tag w:val="goog_rdk_16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sz w:val="21"/>
                          <w:szCs w:val="21"/>
                          <w:rtl w:val="0"/>
                        </w:rPr>
                        <w:t xml:space="preserve">王雅蘭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C">
                  <w:pPr>
                    <w:rPr/>
                  </w:pPr>
                  <w:sdt>
                    <w:sdtPr>
                      <w:tag w:val="goog_rdk_17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sz w:val="21"/>
                          <w:szCs w:val="21"/>
                          <w:rtl w:val="0"/>
                        </w:rPr>
                        <w:t xml:space="preserve">語言教室2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8D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6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8E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b w:val="1"/>
                      <w:sz w:val="21"/>
                      <w:szCs w:val="21"/>
                      <w:rtl w:val="0"/>
                    </w:rPr>
                    <w:t xml:space="preserve">5/16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F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sdt>
                    <w:sdtPr>
                      <w:tag w:val="goog_rdk_18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sz w:val="21"/>
                          <w:szCs w:val="21"/>
                          <w:rtl w:val="0"/>
                        </w:rPr>
                        <w:t xml:space="preserve">配音錄製教學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90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教學媒材研發</w:t>
                  </w:r>
                </w:p>
              </w:tc>
              <w:tc>
                <w:tcPr/>
                <w:p w:rsidR="00000000" w:rsidDel="00000000" w:rsidP="00000000" w:rsidRDefault="00000000" w:rsidRPr="00000000" w14:paraId="00000091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外聘講師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2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sdt>
                    <w:sdtPr>
                      <w:tag w:val="goog_rdk_19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sz w:val="21"/>
                          <w:szCs w:val="21"/>
                          <w:rtl w:val="0"/>
                        </w:rPr>
                        <w:t xml:space="preserve">3樓攝影棚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93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7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94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5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96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7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8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99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8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9A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B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9C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D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E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9F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9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A0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1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A2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3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4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A5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10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A6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7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A8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9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A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AB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11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AC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D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AE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F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0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B1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12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B2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3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B4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5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6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7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四、預期效益與檢核方式：</w:t>
            </w:r>
          </w:p>
          <w:tbl>
            <w:tblPr>
              <w:tblStyle w:val="Table3"/>
              <w:tblW w:w="962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917"/>
              <w:gridCol w:w="4711"/>
              <w:tblGridChange w:id="0">
                <w:tblGrid>
                  <w:gridCol w:w="4917"/>
                  <w:gridCol w:w="471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BA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預期效益</w:t>
                  </w:r>
                </w:p>
              </w:tc>
              <w:tc>
                <w:tcPr/>
                <w:p w:rsidR="00000000" w:rsidDel="00000000" w:rsidP="00000000" w:rsidRDefault="00000000" w:rsidRPr="00000000" w14:paraId="000000BB">
                  <w:pPr>
                    <w:jc w:val="center"/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b w:val="1"/>
                      <w:sz w:val="21"/>
                      <w:szCs w:val="21"/>
                      <w:rtl w:val="0"/>
                    </w:rPr>
                    <w:t xml:space="preserve">檢核方式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BC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sdt>
                    <w:sdtPr>
                      <w:tag w:val="goog_rdk_20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color w:val="000000"/>
                          <w:sz w:val="21"/>
                          <w:szCs w:val="21"/>
                          <w:rtl w:val="0"/>
                        </w:rPr>
                        <w:t xml:space="preserve">老師能提供不同教學特色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D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sdt>
                    <w:sdtPr>
                      <w:tag w:val="goog_rdk_21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color w:val="000000"/>
                          <w:sz w:val="21"/>
                          <w:szCs w:val="21"/>
                          <w:rtl w:val="0"/>
                        </w:rPr>
                        <w:t xml:space="preserve">會議紀錄, 社群活動照片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BE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sdt>
                    <w:sdtPr>
                      <w:tag w:val="goog_rdk_22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color w:val="000000"/>
                          <w:sz w:val="21"/>
                          <w:szCs w:val="21"/>
                          <w:rtl w:val="0"/>
                        </w:rPr>
                        <w:t xml:space="preserve">老師能經驗傳承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F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sdt>
                    <w:sdtPr>
                      <w:tag w:val="goog_rdk_23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color w:val="000000"/>
                          <w:sz w:val="21"/>
                          <w:szCs w:val="21"/>
                          <w:rtl w:val="0"/>
                        </w:rPr>
                        <w:t xml:space="preserve">會議紀錄, 照片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C0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sdt>
                    <w:sdtPr>
                      <w:tag w:val="goog_rdk_24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sz w:val="21"/>
                          <w:szCs w:val="21"/>
                          <w:rtl w:val="0"/>
                        </w:rPr>
                        <w:t xml:space="preserve">學習新的教學媒體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1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sdt>
                    <w:sdtPr>
                      <w:tag w:val="goog_rdk_25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b w:val="1"/>
                          <w:color w:val="000000"/>
                          <w:sz w:val="21"/>
                          <w:szCs w:val="21"/>
                          <w:rtl w:val="0"/>
                        </w:rPr>
                        <w:t xml:space="preserve">會議紀錄，照片，作品成果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C2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3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C4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5">
                  <w:pPr>
                    <w:rPr>
                      <w:rFonts w:ascii="BiauKai" w:cs="BiauKai" w:eastAsia="BiauKai" w:hAnsi="BiauKai"/>
                      <w:b w:val="1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6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五、學習資源/與社群關聯性：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0000ff"/>
                  <w:sz w:val="21"/>
                  <w:szCs w:val="21"/>
                  <w:u w:val="single"/>
                  <w:shd w:fill="auto" w:val="clear"/>
                  <w:vertAlign w:val="baseline"/>
                  <w:rtl w:val="0"/>
                </w:rPr>
                <w:t xml:space="preserve">https://flipedu.parenting.com.tw/article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Flipped Classroom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0000ff"/>
                  <w:sz w:val="21"/>
                  <w:szCs w:val="21"/>
                  <w:u w:val="single"/>
                  <w:shd w:fill="auto" w:val="clear"/>
                  <w:vertAlign w:val="baseline"/>
                  <w:rtl w:val="0"/>
                </w:rPr>
                <w:t xml:space="preserve">http://210.59.19.199/web/A012/</w:t>
              </w:r>
            </w:hyperlink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  外語群科中心學校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BiauKai" w:cs="BiauKai" w:eastAsia="BiauKai" w:hAnsi="BiauKa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140" w:hRule="atLeast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BiauKai" w:cs="BiauKai" w:eastAsia="BiauKai" w:hAnsi="BiauKai"/>
                <w:b w:val="1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六、108會計年度經費概算表</w:t>
            </w: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u w:val="single"/>
                <w:shd w:fill="d9d9d9" w:val="clear"/>
                <w:rtl w:val="0"/>
              </w:rPr>
              <w:t xml:space="preserve">（相關經費概算內容以及配合的社群活動請務必於12月20日前執行完畢）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632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59"/>
              <w:gridCol w:w="739"/>
              <w:gridCol w:w="2160"/>
              <w:gridCol w:w="840"/>
              <w:gridCol w:w="840"/>
              <w:gridCol w:w="1320"/>
              <w:gridCol w:w="1080"/>
              <w:gridCol w:w="2194"/>
              <w:tblGridChange w:id="0">
                <w:tblGrid>
                  <w:gridCol w:w="459"/>
                  <w:gridCol w:w="739"/>
                  <w:gridCol w:w="2160"/>
                  <w:gridCol w:w="840"/>
                  <w:gridCol w:w="840"/>
                  <w:gridCol w:w="1320"/>
                  <w:gridCol w:w="1080"/>
                  <w:gridCol w:w="2194"/>
                </w:tblGrid>
              </w:tblGridChange>
            </w:tblGrid>
            <w:tr>
              <w:trPr>
                <w:trHeight w:val="320" w:hRule="atLeast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DD">
                  <w:pPr>
                    <w:ind w:firstLine="480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項次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F">
                  <w:pPr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內容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0">
                  <w:pPr>
                    <w:ind w:firstLine="7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數量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1">
                  <w:pPr>
                    <w:ind w:hanging="50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單位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2">
                  <w:pPr>
                    <w:ind w:left="-50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單價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3">
                  <w:pPr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總價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4">
                  <w:pPr>
                    <w:ind w:firstLine="480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備註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0E5">
                  <w:pPr>
                    <w:ind w:firstLine="480"/>
                    <w:jc w:val="center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bookmarkStart w:colFirst="0" w:colLast="0" w:name="_heading=h.30j0zll" w:id="2"/>
                  <w:bookmarkEnd w:id="2"/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業業務費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6">
                  <w:pPr>
                    <w:ind w:firstLine="227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7">
                  <w:pPr>
                    <w:jc w:val="center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內聘講座鐘點費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8">
                  <w:pPr>
                    <w:ind w:firstLine="480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9">
                  <w:pPr>
                    <w:ind w:firstLine="480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1時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A">
                  <w:pPr>
                    <w:ind w:firstLine="26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1000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B">
                  <w:pPr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2000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C">
                  <w:pPr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每社群每學期時數約2小時。</w:t>
                  </w:r>
                </w:p>
                <w:p w:rsidR="00000000" w:rsidDel="00000000" w:rsidP="00000000" w:rsidRDefault="00000000" w:rsidRPr="00000000" w14:paraId="000000ED">
                  <w:pPr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可開放其他非社群成員參與講座活動。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E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F">
                  <w:pPr>
                    <w:ind w:firstLine="227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0">
                  <w:pPr>
                    <w:jc w:val="center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外聘講座鐘點費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1">
                  <w:pPr>
                    <w:ind w:left="-972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2">
                  <w:pPr>
                    <w:ind w:left="-110" w:firstLine="24.000000000000004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1時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3">
                  <w:pPr>
                    <w:ind w:firstLine="26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2000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4">
                  <w:pPr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4000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5">
                  <w:pPr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每社群每學期時數約2小時。</w:t>
                  </w:r>
                </w:p>
                <w:p w:rsidR="00000000" w:rsidDel="00000000" w:rsidP="00000000" w:rsidRDefault="00000000" w:rsidRPr="00000000" w14:paraId="000000F6">
                  <w:pPr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需開放其他非社群成員參與講座活動。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F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8">
                  <w:pPr>
                    <w:ind w:firstLine="227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9">
                  <w:pPr>
                    <w:jc w:val="center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外聘講師交通費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A">
                  <w:pPr>
                    <w:ind w:left="-972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B">
                  <w:pPr>
                    <w:ind w:left="-110" w:firstLine="24.000000000000004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來回高鐵車票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C">
                  <w:pPr>
                    <w:ind w:firstLine="26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D">
                  <w:pPr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E">
                  <w:pPr>
                    <w:jc w:val="both"/>
                    <w:rPr>
                      <w:rFonts w:ascii="BiauKai" w:cs="BiauKai" w:eastAsia="BiauKai" w:hAnsi="BiauKa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0"/>
                      <w:szCs w:val="20"/>
                      <w:rtl w:val="0"/>
                    </w:rPr>
                    <w:t xml:space="preserve">核實編列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F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BiauKai" w:cs="BiauKai" w:eastAsia="BiauKai" w:hAnsi="BiauKa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0">
                  <w:pPr>
                    <w:ind w:firstLine="227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4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1">
                  <w:pPr>
                    <w:jc w:val="center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膳費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2">
                  <w:pPr>
                    <w:ind w:left="-972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30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3">
                  <w:pPr>
                    <w:ind w:left="-110" w:firstLine="24.000000000000004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sdt>
                    <w:sdtPr>
                      <w:tag w:val="goog_rdk_27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1"/>
                          <w:szCs w:val="21"/>
                          <w:rtl w:val="0"/>
                        </w:rPr>
                        <w:t xml:space="preserve">人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4">
                  <w:pPr>
                    <w:ind w:firstLine="26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sz w:val="21"/>
                      <w:szCs w:val="21"/>
                      <w:rtl w:val="0"/>
                    </w:rPr>
                    <w:t xml:space="preserve">80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5">
                  <w:pPr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sz w:val="21"/>
                      <w:szCs w:val="21"/>
                      <w:rtl w:val="0"/>
                    </w:rPr>
                    <w:t xml:space="preserve">2400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6">
                  <w:pPr>
                    <w:jc w:val="both"/>
                    <w:rPr>
                      <w:rFonts w:ascii="BiauKai" w:cs="BiauKai" w:eastAsia="BiauKai" w:hAnsi="BiauKa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0"/>
                      <w:szCs w:val="20"/>
                      <w:rtl w:val="0"/>
                    </w:rPr>
                    <w:t xml:space="preserve">便當80元/人，上限30人次。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0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BiauKai" w:cs="BiauKai" w:eastAsia="BiauKai" w:hAnsi="BiauKa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8">
                  <w:pPr>
                    <w:ind w:firstLine="227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9">
                  <w:pPr>
                    <w:jc w:val="center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資料蒐集費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A">
                  <w:pPr>
                    <w:ind w:left="-972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B">
                  <w:pPr>
                    <w:ind w:left="-110" w:firstLine="24.000000000000004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本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C">
                  <w:pPr>
                    <w:ind w:firstLine="26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250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D">
                  <w:pPr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sz w:val="21"/>
                      <w:szCs w:val="21"/>
                      <w:rtl w:val="0"/>
                    </w:rPr>
                    <w:t xml:space="preserve">1667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E">
                  <w:pPr>
                    <w:numPr>
                      <w:ilvl w:val="0"/>
                      <w:numId w:val="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購買用於教師專業成長之書籍，並需開列於前項學習資源中。</w:t>
                  </w:r>
                </w:p>
                <w:p w:rsidR="00000000" w:rsidDel="00000000" w:rsidP="00000000" w:rsidRDefault="00000000" w:rsidRPr="00000000" w14:paraId="0000010F">
                  <w:pPr>
                    <w:numPr>
                      <w:ilvl w:val="0"/>
                      <w:numId w:val="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每一社群編列上限為1667元。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1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1">
                  <w:pPr>
                    <w:ind w:firstLine="227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2">
                  <w:pPr>
                    <w:jc w:val="center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材料費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3">
                  <w:pPr>
                    <w:ind w:left="-972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4">
                  <w:pPr>
                    <w:ind w:left="-110" w:firstLine="24.000000000000004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5">
                  <w:pPr>
                    <w:ind w:firstLine="26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6">
                  <w:pPr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sz w:val="21"/>
                      <w:szCs w:val="21"/>
                      <w:rtl w:val="0"/>
                    </w:rPr>
                    <w:t xml:space="preserve">2167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7">
                  <w:pPr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480" w:hanging="48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研習相關材料費用。</w:t>
                  </w:r>
                </w:p>
                <w:p w:rsidR="00000000" w:rsidDel="00000000" w:rsidP="00000000" w:rsidRDefault="00000000" w:rsidRPr="00000000" w14:paraId="00000118">
                  <w:pPr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480" w:hanging="48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每一社群編列上限為2167元。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1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A">
                  <w:pPr>
                    <w:ind w:firstLine="227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7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B">
                  <w:pPr>
                    <w:jc w:val="center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印刷費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C">
                  <w:pPr>
                    <w:ind w:left="-972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D">
                  <w:pPr>
                    <w:ind w:left="-110" w:firstLine="24.000000000000004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本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E">
                  <w:pPr>
                    <w:ind w:firstLine="26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50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F">
                  <w:pPr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sz w:val="21"/>
                      <w:szCs w:val="21"/>
                      <w:rtl w:val="0"/>
                    </w:rPr>
                    <w:t xml:space="preserve">300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0">
                  <w:pPr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支應各社群活動講義，並需含成果報告書3冊。</w:t>
                  </w:r>
                </w:p>
                <w:p w:rsidR="00000000" w:rsidDel="00000000" w:rsidP="00000000" w:rsidRDefault="00000000" w:rsidRPr="00000000" w14:paraId="00000121">
                  <w:pPr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每一社群編列上限為300元。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122">
                  <w:pPr>
                    <w:ind w:firstLine="480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雜支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4">
                  <w:pPr>
                    <w:ind w:firstLine="480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5">
                  <w:pPr>
                    <w:ind w:left="-972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6">
                  <w:pPr>
                    <w:ind w:left="-110" w:firstLine="24.000000000000004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人次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7">
                  <w:pPr>
                    <w:ind w:firstLine="26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20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8">
                  <w:pPr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sz w:val="21"/>
                      <w:szCs w:val="21"/>
                      <w:rtl w:val="0"/>
                    </w:rPr>
                    <w:t xml:space="preserve">200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9">
                  <w:pPr>
                    <w:numPr>
                      <w:ilvl w:val="0"/>
                      <w:numId w:val="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社群活動用各項文具</w:t>
                  </w:r>
                </w:p>
                <w:p w:rsidR="00000000" w:rsidDel="00000000" w:rsidP="00000000" w:rsidRDefault="00000000" w:rsidRPr="00000000" w14:paraId="0000012A">
                  <w:pPr>
                    <w:numPr>
                      <w:ilvl w:val="0"/>
                      <w:numId w:val="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每一社群編列上限為200元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12B">
                  <w:pPr>
                    <w:ind w:firstLine="480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合計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D">
                  <w:pPr>
                    <w:ind w:firstLine="480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E">
                  <w:pPr>
                    <w:ind w:firstLine="480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F">
                  <w:pPr>
                    <w:ind w:left="-110" w:firstLine="480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0">
                  <w:pPr>
                    <w:ind w:firstLine="26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1">
                  <w:pPr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32">
                  <w:pPr>
                    <w:ind w:firstLine="480"/>
                    <w:jc w:val="both"/>
                    <w:rPr>
                      <w:rFonts w:ascii="BiauKai" w:cs="BiauKai" w:eastAsia="BiauKai" w:hAnsi="BiauKa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33">
            <w:pPr>
              <w:jc w:val="both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召集人                   教學組長                   教務主任                   </w:t>
            </w:r>
          </w:p>
          <w:p w:rsidR="00000000" w:rsidDel="00000000" w:rsidP="00000000" w:rsidRDefault="00000000" w:rsidRPr="00000000" w14:paraId="00000135">
            <w:pPr>
              <w:jc w:val="both"/>
              <w:rPr>
                <w:rFonts w:ascii="BiauKai" w:cs="BiauKai" w:eastAsia="BiauKai" w:hAnsi="BiauKa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jc w:val="both"/>
              <w:rPr>
                <w:rFonts w:ascii="BiauKai" w:cs="BiauKai" w:eastAsia="BiauKai" w:hAnsi="BiauKa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jc w:val="both"/>
              <w:rPr>
                <w:rFonts w:ascii="BiauKai" w:cs="BiauKai" w:eastAsia="BiauKai" w:hAnsi="BiauKai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sz w:val="21"/>
                <w:szCs w:val="21"/>
                <w:rtl w:val="0"/>
              </w:rPr>
              <w:t xml:space="preserve">備註：</w:t>
            </w:r>
          </w:p>
          <w:p w:rsidR="00000000" w:rsidDel="00000000" w:rsidP="00000000" w:rsidRDefault="00000000" w:rsidRPr="00000000" w14:paraId="00000138">
            <w:pPr>
              <w:numPr>
                <w:ilvl w:val="0"/>
                <w:numId w:val="3"/>
              </w:numPr>
              <w:ind w:left="814" w:hanging="360"/>
              <w:jc w:val="both"/>
              <w:rPr>
                <w:rFonts w:ascii="BiauKai" w:cs="BiauKai" w:eastAsia="BiauKai" w:hAnsi="BiauKai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sz w:val="21"/>
                <w:szCs w:val="21"/>
                <w:rtl w:val="0"/>
              </w:rPr>
              <w:t xml:space="preserve">外聘講座（含專家學者、大專校院教授、校外中學教師）與內聘講座活動需開放全校教職員參與者，始得支領鐘點費。若屬限制社群成員參與之教師分享活動者，不得支領鐘點費。</w:t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3"/>
              </w:numPr>
              <w:tabs>
                <w:tab w:val="left" w:pos="1203"/>
              </w:tabs>
              <w:ind w:left="814" w:hanging="360"/>
              <w:jc w:val="both"/>
              <w:rPr>
                <w:rFonts w:ascii="BiauKai" w:cs="BiauKai" w:eastAsia="BiauKai" w:hAnsi="BiauKai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sz w:val="21"/>
                <w:szCs w:val="21"/>
                <w:rtl w:val="0"/>
              </w:rPr>
              <w:t xml:space="preserve">各項經費支用均依實際情形請購核銷，由教學組協助召集人請購事宜。</w:t>
            </w:r>
          </w:p>
          <w:p w:rsidR="00000000" w:rsidDel="00000000" w:rsidP="00000000" w:rsidRDefault="00000000" w:rsidRPr="00000000" w14:paraId="0000013A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140" w:hRule="atLeast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rFonts w:ascii="BiauKai" w:cs="BiauKai" w:eastAsia="BiauKai" w:hAnsi="BiauKai"/>
                <w:b w:val="1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rtl w:val="0"/>
              </w:rPr>
              <w:t xml:space="preserve">七、109會計年度經費概算表</w:t>
            </w:r>
            <w:r w:rsidDel="00000000" w:rsidR="00000000" w:rsidRPr="00000000">
              <w:rPr>
                <w:rFonts w:ascii="BiauKai" w:cs="BiauKai" w:eastAsia="BiauKai" w:hAnsi="BiauKai"/>
                <w:b w:val="1"/>
                <w:sz w:val="21"/>
                <w:szCs w:val="21"/>
                <w:u w:val="single"/>
                <w:shd w:fill="d9d9d9" w:val="clear"/>
                <w:rtl w:val="0"/>
              </w:rPr>
              <w:t xml:space="preserve">（相關經費概算內容以及配合的社群活動請務必於7月15日前執行完畢）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632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59"/>
              <w:gridCol w:w="739"/>
              <w:gridCol w:w="2160"/>
              <w:gridCol w:w="840"/>
              <w:gridCol w:w="840"/>
              <w:gridCol w:w="1320"/>
              <w:gridCol w:w="1080"/>
              <w:gridCol w:w="2194"/>
              <w:tblGridChange w:id="0">
                <w:tblGrid>
                  <w:gridCol w:w="459"/>
                  <w:gridCol w:w="739"/>
                  <w:gridCol w:w="2160"/>
                  <w:gridCol w:w="840"/>
                  <w:gridCol w:w="840"/>
                  <w:gridCol w:w="1320"/>
                  <w:gridCol w:w="1080"/>
                  <w:gridCol w:w="2194"/>
                </w:tblGrid>
              </w:tblGridChange>
            </w:tblGrid>
            <w:tr>
              <w:trPr>
                <w:trHeight w:val="320" w:hRule="atLeast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146">
                  <w:pPr>
                    <w:ind w:firstLine="480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項次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8">
                  <w:pPr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內容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9">
                  <w:pPr>
                    <w:ind w:firstLine="7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數量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A">
                  <w:pPr>
                    <w:ind w:hanging="50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單位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B">
                  <w:pPr>
                    <w:ind w:left="-50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單價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C">
                  <w:pPr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總價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D">
                  <w:pPr>
                    <w:ind w:firstLine="480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備註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14E">
                  <w:pPr>
                    <w:ind w:firstLine="480"/>
                    <w:jc w:val="center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業業務費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F">
                  <w:pPr>
                    <w:ind w:firstLine="227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0">
                  <w:pPr>
                    <w:jc w:val="center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內聘講座鐘點費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1">
                  <w:pPr>
                    <w:ind w:firstLine="480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2">
                  <w:pPr>
                    <w:ind w:firstLine="480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1時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3">
                  <w:pPr>
                    <w:ind w:firstLine="26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1000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4">
                  <w:pPr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2000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5">
                  <w:pPr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MingLiu" w:cs="PMingLiu" w:eastAsia="PMingLiu" w:hAnsi="PMingLiu"/>
                      <w:color w:val="000000"/>
                      <w:sz w:val="20"/>
                      <w:szCs w:val="20"/>
                      <w:rtl w:val="0"/>
                    </w:rPr>
                    <w:t xml:space="preserve">每社群每學期時數約</w:t>
                  </w: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Fonts w:ascii="PMingLiu" w:cs="PMingLiu" w:eastAsia="PMingLiu" w:hAnsi="PMingLiu"/>
                      <w:color w:val="000000"/>
                      <w:sz w:val="20"/>
                      <w:szCs w:val="20"/>
                      <w:rtl w:val="0"/>
                    </w:rPr>
                    <w:t xml:space="preserve">小時。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6">
                  <w:pPr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MingLiu" w:cs="PMingLiu" w:eastAsia="PMingLiu" w:hAnsi="PMingLiu"/>
                      <w:color w:val="000000"/>
                      <w:sz w:val="20"/>
                      <w:szCs w:val="20"/>
                      <w:rtl w:val="0"/>
                    </w:rPr>
                    <w:t xml:space="preserve">可開放其他非社群成員參與講座活動。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5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8">
                  <w:pPr>
                    <w:ind w:firstLine="227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9">
                  <w:pPr>
                    <w:jc w:val="center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外聘講座鐘點費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A">
                  <w:pPr>
                    <w:ind w:left="-972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B">
                  <w:pPr>
                    <w:ind w:left="-110" w:firstLine="24.000000000000004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1時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C">
                  <w:pPr>
                    <w:ind w:firstLine="26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2000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D">
                  <w:pPr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4000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E">
                  <w:pPr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MingLiu" w:cs="PMingLiu" w:eastAsia="PMingLiu" w:hAnsi="PMingLiu"/>
                      <w:color w:val="000000"/>
                      <w:sz w:val="20"/>
                      <w:szCs w:val="20"/>
                      <w:rtl w:val="0"/>
                    </w:rPr>
                    <w:t xml:space="preserve">每社群每學期時數約</w:t>
                  </w: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Fonts w:ascii="PMingLiu" w:cs="PMingLiu" w:eastAsia="PMingLiu" w:hAnsi="PMingLiu"/>
                      <w:color w:val="000000"/>
                      <w:sz w:val="20"/>
                      <w:szCs w:val="20"/>
                      <w:rtl w:val="0"/>
                    </w:rPr>
                    <w:t xml:space="preserve">小時。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F">
                  <w:pPr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MingLiu" w:cs="PMingLiu" w:eastAsia="PMingLiu" w:hAnsi="PMingLiu"/>
                      <w:color w:val="000000"/>
                      <w:sz w:val="20"/>
                      <w:szCs w:val="20"/>
                      <w:rtl w:val="0"/>
                    </w:rPr>
                    <w:t xml:space="preserve">需開放其他非社群成員參與講座活動。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6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1">
                  <w:pPr>
                    <w:ind w:firstLine="227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2">
                  <w:pPr>
                    <w:jc w:val="center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外聘講師交通費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3">
                  <w:pPr>
                    <w:ind w:left="-972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4">
                  <w:pPr>
                    <w:ind w:left="-110" w:firstLine="24.000000000000004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來回高鐵車票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5">
                  <w:pPr>
                    <w:ind w:firstLine="26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6">
                  <w:pPr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7">
                  <w:pPr>
                    <w:jc w:val="both"/>
                    <w:rPr>
                      <w:rFonts w:ascii="BiauKai" w:cs="BiauKai" w:eastAsia="BiauKai" w:hAnsi="BiauKa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0"/>
                      <w:szCs w:val="20"/>
                      <w:rtl w:val="0"/>
                    </w:rPr>
                    <w:t xml:space="preserve">核實編列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6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BiauKai" w:cs="BiauKai" w:eastAsia="BiauKai" w:hAnsi="BiauKa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9">
                  <w:pPr>
                    <w:ind w:firstLine="227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4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A">
                  <w:pPr>
                    <w:jc w:val="center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膳費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B">
                  <w:pPr>
                    <w:ind w:left="-972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30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C">
                  <w:pPr>
                    <w:ind w:left="-110" w:firstLine="24.000000000000004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sdt>
                    <w:sdtPr>
                      <w:tag w:val="goog_rdk_28"/>
                    </w:sdtPr>
                    <w:sdtContent>
                      <w:r w:rsidDel="00000000" w:rsidR="00000000" w:rsidRPr="00000000">
                        <w:rPr>
                          <w:rFonts w:ascii="Gungsuh" w:cs="Gungsuh" w:eastAsia="Gungsuh" w:hAnsi="Gungsuh"/>
                          <w:sz w:val="21"/>
                          <w:szCs w:val="21"/>
                          <w:rtl w:val="0"/>
                        </w:rPr>
                        <w:t xml:space="preserve">人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D">
                  <w:pPr>
                    <w:ind w:firstLine="26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sz w:val="21"/>
                      <w:szCs w:val="21"/>
                      <w:rtl w:val="0"/>
                    </w:rPr>
                    <w:t xml:space="preserve">80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E">
                  <w:pPr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sz w:val="21"/>
                      <w:szCs w:val="21"/>
                      <w:rtl w:val="0"/>
                    </w:rPr>
                    <w:t xml:space="preserve">2400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F">
                  <w:pPr>
                    <w:jc w:val="both"/>
                    <w:rPr>
                      <w:rFonts w:ascii="BiauKai" w:cs="BiauKai" w:eastAsia="BiauKai" w:hAnsi="BiauKa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MingLiu" w:cs="PMingLiu" w:eastAsia="PMingLiu" w:hAnsi="PMingLiu"/>
                      <w:sz w:val="20"/>
                      <w:szCs w:val="20"/>
                      <w:rtl w:val="0"/>
                    </w:rPr>
                    <w:t xml:space="preserve">便當</w:t>
                  </w:r>
                  <w:r w:rsidDel="00000000" w:rsidR="00000000" w:rsidRPr="00000000">
                    <w:rPr>
                      <w:rFonts w:ascii="BiauKai" w:cs="BiauKai" w:eastAsia="BiauKai" w:hAnsi="BiauKai"/>
                      <w:sz w:val="20"/>
                      <w:szCs w:val="20"/>
                      <w:rtl w:val="0"/>
                    </w:rPr>
                    <w:t xml:space="preserve">80</w:t>
                  </w:r>
                  <w:r w:rsidDel="00000000" w:rsidR="00000000" w:rsidRPr="00000000">
                    <w:rPr>
                      <w:rFonts w:ascii="PMingLiu" w:cs="PMingLiu" w:eastAsia="PMingLiu" w:hAnsi="PMingLiu"/>
                      <w:sz w:val="20"/>
                      <w:szCs w:val="20"/>
                      <w:rtl w:val="0"/>
                    </w:rPr>
                    <w:t xml:space="preserve">元</w:t>
                  </w:r>
                  <w:r w:rsidDel="00000000" w:rsidR="00000000" w:rsidRPr="00000000">
                    <w:rPr>
                      <w:rFonts w:ascii="BiauKai" w:cs="BiauKai" w:eastAsia="BiauKai" w:hAnsi="BiauKai"/>
                      <w:sz w:val="20"/>
                      <w:szCs w:val="20"/>
                      <w:rtl w:val="0"/>
                    </w:rPr>
                    <w:t xml:space="preserve">/</w:t>
                  </w:r>
                  <w:r w:rsidDel="00000000" w:rsidR="00000000" w:rsidRPr="00000000">
                    <w:rPr>
                      <w:rFonts w:ascii="PMingLiu" w:cs="PMingLiu" w:eastAsia="PMingLiu" w:hAnsi="PMingLiu"/>
                      <w:sz w:val="20"/>
                      <w:szCs w:val="20"/>
                      <w:rtl w:val="0"/>
                    </w:rPr>
                    <w:t xml:space="preserve">人，上限</w:t>
                  </w:r>
                  <w:r w:rsidDel="00000000" w:rsidR="00000000" w:rsidRPr="00000000">
                    <w:rPr>
                      <w:rFonts w:ascii="BiauKai" w:cs="BiauKai" w:eastAsia="BiauKai" w:hAnsi="BiauKai"/>
                      <w:sz w:val="20"/>
                      <w:szCs w:val="20"/>
                      <w:rtl w:val="0"/>
                    </w:rPr>
                    <w:t xml:space="preserve">30</w:t>
                  </w:r>
                  <w:r w:rsidDel="00000000" w:rsidR="00000000" w:rsidRPr="00000000">
                    <w:rPr>
                      <w:rFonts w:ascii="PMingLiu" w:cs="PMingLiu" w:eastAsia="PMingLiu" w:hAnsi="PMingLiu"/>
                      <w:sz w:val="20"/>
                      <w:szCs w:val="20"/>
                      <w:rtl w:val="0"/>
                    </w:rPr>
                    <w:t xml:space="preserve">人次。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7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BiauKai" w:cs="BiauKai" w:eastAsia="BiauKai" w:hAnsi="BiauKa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1">
                  <w:pPr>
                    <w:ind w:firstLine="227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2">
                  <w:pPr>
                    <w:jc w:val="center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資料蒐集費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3">
                  <w:pPr>
                    <w:ind w:left="-972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4">
                  <w:pPr>
                    <w:ind w:left="-110" w:firstLine="24.000000000000004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本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5">
                  <w:pPr>
                    <w:ind w:firstLine="26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250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6">
                  <w:pPr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sz w:val="21"/>
                      <w:szCs w:val="21"/>
                      <w:rtl w:val="0"/>
                    </w:rPr>
                    <w:t xml:space="preserve">1667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7">
                  <w:pPr>
                    <w:numPr>
                      <w:ilvl w:val="0"/>
                      <w:numId w:val="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購買用於教師專業成長之書籍，並需開列於前項學習資源中。</w:t>
                  </w:r>
                </w:p>
                <w:p w:rsidR="00000000" w:rsidDel="00000000" w:rsidP="00000000" w:rsidRDefault="00000000" w:rsidRPr="00000000" w14:paraId="00000178">
                  <w:pPr>
                    <w:numPr>
                      <w:ilvl w:val="0"/>
                      <w:numId w:val="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每一社群編列上限為1667元。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7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A">
                  <w:pPr>
                    <w:ind w:firstLine="227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B">
                  <w:pPr>
                    <w:jc w:val="center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材料費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C">
                  <w:pPr>
                    <w:ind w:left="-972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D">
                  <w:pPr>
                    <w:ind w:left="-110" w:firstLine="24.000000000000004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E">
                  <w:pPr>
                    <w:ind w:firstLine="26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F">
                  <w:pPr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sz w:val="21"/>
                      <w:szCs w:val="21"/>
                      <w:rtl w:val="0"/>
                    </w:rPr>
                    <w:t xml:space="preserve">2167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0">
                  <w:pPr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480" w:hanging="48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研習相關材料費用。</w:t>
                  </w:r>
                </w:p>
                <w:p w:rsidR="00000000" w:rsidDel="00000000" w:rsidP="00000000" w:rsidRDefault="00000000" w:rsidRPr="00000000" w14:paraId="00000181">
                  <w:pPr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480" w:hanging="48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每一社群編列上限為2167元。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8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3">
                  <w:pPr>
                    <w:ind w:firstLine="227"/>
                    <w:jc w:val="both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7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4">
                  <w:pPr>
                    <w:jc w:val="center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印刷費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5">
                  <w:pPr>
                    <w:ind w:left="-972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6">
                  <w:pPr>
                    <w:ind w:left="-110" w:firstLine="24.000000000000004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本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7">
                  <w:pPr>
                    <w:ind w:firstLine="26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50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8">
                  <w:pPr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sz w:val="21"/>
                      <w:szCs w:val="21"/>
                      <w:rtl w:val="0"/>
                    </w:rPr>
                    <w:t xml:space="preserve">300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9">
                  <w:pPr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支應各社群活動講義，並需含成果報告書3冊。</w:t>
                  </w:r>
                </w:p>
                <w:p w:rsidR="00000000" w:rsidDel="00000000" w:rsidP="00000000" w:rsidRDefault="00000000" w:rsidRPr="00000000" w14:paraId="0000018A">
                  <w:pPr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每一社群編列上限為300元。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18B">
                  <w:pPr>
                    <w:ind w:firstLine="480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雜支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D">
                  <w:pPr>
                    <w:ind w:firstLine="480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E">
                  <w:pPr>
                    <w:ind w:left="-972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F">
                  <w:pPr>
                    <w:ind w:left="-110" w:firstLine="24.000000000000004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人次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0">
                  <w:pPr>
                    <w:ind w:firstLine="26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20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1">
                  <w:pPr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sz w:val="21"/>
                      <w:szCs w:val="21"/>
                      <w:rtl w:val="0"/>
                    </w:rPr>
                    <w:t xml:space="preserve">200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2">
                  <w:pPr>
                    <w:numPr>
                      <w:ilvl w:val="0"/>
                      <w:numId w:val="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社群活動用各項文具</w:t>
                  </w:r>
                </w:p>
                <w:p w:rsidR="00000000" w:rsidDel="00000000" w:rsidP="00000000" w:rsidRDefault="00000000" w:rsidRPr="00000000" w14:paraId="00000193">
                  <w:pPr>
                    <w:numPr>
                      <w:ilvl w:val="0"/>
                      <w:numId w:val="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360" w:hanging="360"/>
                    <w:jc w:val="both"/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color w:val="000000"/>
                      <w:sz w:val="20"/>
                      <w:szCs w:val="20"/>
                      <w:rtl w:val="0"/>
                    </w:rPr>
                    <w:t xml:space="preserve">每一社群編列上限為200元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194">
                  <w:pPr>
                    <w:ind w:firstLine="480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Fonts w:ascii="BiauKai" w:cs="BiauKai" w:eastAsia="BiauKai" w:hAnsi="BiauKai"/>
                      <w:sz w:val="21"/>
                      <w:szCs w:val="21"/>
                      <w:rtl w:val="0"/>
                    </w:rPr>
                    <w:t xml:space="preserve">合計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6">
                  <w:pPr>
                    <w:ind w:firstLine="480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7">
                  <w:pPr>
                    <w:ind w:firstLine="480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8">
                  <w:pPr>
                    <w:ind w:left="-110" w:firstLine="480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9">
                  <w:pPr>
                    <w:ind w:firstLine="26"/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A">
                  <w:pPr>
                    <w:jc w:val="right"/>
                    <w:rPr>
                      <w:rFonts w:ascii="BiauKai" w:cs="BiauKai" w:eastAsia="BiauKai" w:hAnsi="BiauKai"/>
                      <w:sz w:val="21"/>
                      <w:szCs w:val="2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B">
                  <w:pPr>
                    <w:ind w:firstLine="480"/>
                    <w:jc w:val="both"/>
                    <w:rPr>
                      <w:rFonts w:ascii="BiauKai" w:cs="BiauKai" w:eastAsia="BiauKai" w:hAnsi="BiauKai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9C">
            <w:pPr>
              <w:jc w:val="both"/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召集人                   教學組長                   教務主任                   </w:t>
            </w:r>
          </w:p>
          <w:p w:rsidR="00000000" w:rsidDel="00000000" w:rsidP="00000000" w:rsidRDefault="00000000" w:rsidRPr="00000000" w14:paraId="0000019E">
            <w:pPr>
              <w:jc w:val="both"/>
              <w:rPr>
                <w:rFonts w:ascii="BiauKai" w:cs="BiauKai" w:eastAsia="BiauKai" w:hAnsi="BiauKa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jc w:val="both"/>
              <w:rPr>
                <w:rFonts w:ascii="BiauKai" w:cs="BiauKai" w:eastAsia="BiauKai" w:hAnsi="BiauKa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jc w:val="both"/>
              <w:rPr>
                <w:rFonts w:ascii="BiauKai" w:cs="BiauKai" w:eastAsia="BiauKai" w:hAnsi="BiauKai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sz w:val="21"/>
                <w:szCs w:val="21"/>
                <w:rtl w:val="0"/>
              </w:rPr>
              <w:t xml:space="preserve">備註：</w:t>
            </w:r>
          </w:p>
          <w:p w:rsidR="00000000" w:rsidDel="00000000" w:rsidP="00000000" w:rsidRDefault="00000000" w:rsidRPr="00000000" w14:paraId="000001A1">
            <w:pPr>
              <w:numPr>
                <w:ilvl w:val="0"/>
                <w:numId w:val="1"/>
              </w:numPr>
              <w:ind w:left="814" w:hanging="360"/>
              <w:jc w:val="both"/>
              <w:rPr>
                <w:rFonts w:ascii="BiauKai" w:cs="BiauKai" w:eastAsia="BiauKai" w:hAnsi="BiauKai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sz w:val="21"/>
                <w:szCs w:val="21"/>
                <w:rtl w:val="0"/>
              </w:rPr>
              <w:t xml:space="preserve">外聘講座（含專家學者、大專校院教授、校外中學教師）與內聘講座活動需開放全校教職員參與者，始得支領鐘點費。若屬限制社群成員參與之教師分享活動者，不得支領鐘點費。</w:t>
            </w:r>
          </w:p>
          <w:p w:rsidR="00000000" w:rsidDel="00000000" w:rsidP="00000000" w:rsidRDefault="00000000" w:rsidRPr="00000000" w14:paraId="000001A2">
            <w:pPr>
              <w:numPr>
                <w:ilvl w:val="0"/>
                <w:numId w:val="1"/>
              </w:numPr>
              <w:tabs>
                <w:tab w:val="left" w:pos="1203"/>
              </w:tabs>
              <w:ind w:left="814" w:hanging="360"/>
              <w:jc w:val="both"/>
              <w:rPr>
                <w:rFonts w:ascii="BiauKai" w:cs="BiauKai" w:eastAsia="BiauKai" w:hAnsi="BiauKai"/>
                <w:sz w:val="21"/>
                <w:szCs w:val="21"/>
              </w:rPr>
            </w:pPr>
            <w:r w:rsidDel="00000000" w:rsidR="00000000" w:rsidRPr="00000000">
              <w:rPr>
                <w:rFonts w:ascii="BiauKai" w:cs="BiauKai" w:eastAsia="BiauKai" w:hAnsi="BiauKai"/>
                <w:sz w:val="21"/>
                <w:szCs w:val="21"/>
                <w:rtl w:val="0"/>
              </w:rPr>
              <w:t xml:space="preserve">各項經費支用均依實際情形請購核銷，由教學組協助召集人請購事宜。</w:t>
            </w:r>
          </w:p>
          <w:p w:rsidR="00000000" w:rsidDel="00000000" w:rsidP="00000000" w:rsidRDefault="00000000" w:rsidRPr="00000000" w14:paraId="000001A3">
            <w:pPr>
              <w:rPr>
                <w:rFonts w:ascii="BiauKai" w:cs="BiauKai" w:eastAsia="BiauKai" w:hAnsi="BiauKa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rPr>
                <w:rFonts w:ascii="BiauKai" w:cs="BiauKai" w:eastAsia="BiauKai" w:hAnsi="BiauKai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BiauKai"/>
  <w:font w:name="Gungsuh"/>
  <w:font w:name="Times New Roman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14" w:hanging="358.99999999999994"/>
      </w:pPr>
      <w:rPr/>
    </w:lvl>
    <w:lvl w:ilvl="1">
      <w:start w:val="1"/>
      <w:numFmt w:val="decimal"/>
      <w:lvlText w:val="%2、"/>
      <w:lvlJc w:val="left"/>
      <w:pPr>
        <w:ind w:left="1414" w:hanging="480"/>
      </w:pPr>
      <w:rPr/>
    </w:lvl>
    <w:lvl w:ilvl="2">
      <w:start w:val="1"/>
      <w:numFmt w:val="lowerRoman"/>
      <w:lvlText w:val="%3."/>
      <w:lvlJc w:val="right"/>
      <w:pPr>
        <w:ind w:left="1894" w:hanging="480"/>
      </w:pPr>
      <w:rPr/>
    </w:lvl>
    <w:lvl w:ilvl="3">
      <w:start w:val="1"/>
      <w:numFmt w:val="decimal"/>
      <w:lvlText w:val="%4."/>
      <w:lvlJc w:val="left"/>
      <w:pPr>
        <w:ind w:left="2374" w:hanging="480"/>
      </w:pPr>
      <w:rPr/>
    </w:lvl>
    <w:lvl w:ilvl="4">
      <w:start w:val="1"/>
      <w:numFmt w:val="decimal"/>
      <w:lvlText w:val="%5、"/>
      <w:lvlJc w:val="left"/>
      <w:pPr>
        <w:ind w:left="2854" w:hanging="480"/>
      </w:pPr>
      <w:rPr/>
    </w:lvl>
    <w:lvl w:ilvl="5">
      <w:start w:val="1"/>
      <w:numFmt w:val="lowerRoman"/>
      <w:lvlText w:val="%6."/>
      <w:lvlJc w:val="right"/>
      <w:pPr>
        <w:ind w:left="3334" w:hanging="480"/>
      </w:pPr>
      <w:rPr/>
    </w:lvl>
    <w:lvl w:ilvl="6">
      <w:start w:val="1"/>
      <w:numFmt w:val="decimal"/>
      <w:lvlText w:val="%7."/>
      <w:lvlJc w:val="left"/>
      <w:pPr>
        <w:ind w:left="3814" w:hanging="480"/>
      </w:pPr>
      <w:rPr/>
    </w:lvl>
    <w:lvl w:ilvl="7">
      <w:start w:val="1"/>
      <w:numFmt w:val="decimal"/>
      <w:lvlText w:val="%8、"/>
      <w:lvlJc w:val="left"/>
      <w:pPr>
        <w:ind w:left="4294" w:hanging="480"/>
      </w:pPr>
      <w:rPr/>
    </w:lvl>
    <w:lvl w:ilvl="8">
      <w:start w:val="1"/>
      <w:numFmt w:val="lowerRoman"/>
      <w:lvlText w:val="%9."/>
      <w:lvlJc w:val="right"/>
      <w:pPr>
        <w:ind w:left="4774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814" w:hanging="358.99999999999994"/>
      </w:pPr>
      <w:rPr/>
    </w:lvl>
    <w:lvl w:ilvl="1">
      <w:start w:val="1"/>
      <w:numFmt w:val="decimal"/>
      <w:lvlText w:val="%2、"/>
      <w:lvlJc w:val="left"/>
      <w:pPr>
        <w:ind w:left="1414" w:hanging="480"/>
      </w:pPr>
      <w:rPr/>
    </w:lvl>
    <w:lvl w:ilvl="2">
      <w:start w:val="1"/>
      <w:numFmt w:val="lowerRoman"/>
      <w:lvlText w:val="%3."/>
      <w:lvlJc w:val="right"/>
      <w:pPr>
        <w:ind w:left="1894" w:hanging="480"/>
      </w:pPr>
      <w:rPr/>
    </w:lvl>
    <w:lvl w:ilvl="3">
      <w:start w:val="1"/>
      <w:numFmt w:val="decimal"/>
      <w:lvlText w:val="%4."/>
      <w:lvlJc w:val="left"/>
      <w:pPr>
        <w:ind w:left="2374" w:hanging="480"/>
      </w:pPr>
      <w:rPr/>
    </w:lvl>
    <w:lvl w:ilvl="4">
      <w:start w:val="1"/>
      <w:numFmt w:val="decimal"/>
      <w:lvlText w:val="%5、"/>
      <w:lvlJc w:val="left"/>
      <w:pPr>
        <w:ind w:left="2854" w:hanging="480"/>
      </w:pPr>
      <w:rPr/>
    </w:lvl>
    <w:lvl w:ilvl="5">
      <w:start w:val="1"/>
      <w:numFmt w:val="lowerRoman"/>
      <w:lvlText w:val="%6."/>
      <w:lvlJc w:val="right"/>
      <w:pPr>
        <w:ind w:left="3334" w:hanging="480"/>
      </w:pPr>
      <w:rPr/>
    </w:lvl>
    <w:lvl w:ilvl="6">
      <w:start w:val="1"/>
      <w:numFmt w:val="decimal"/>
      <w:lvlText w:val="%7."/>
      <w:lvlJc w:val="left"/>
      <w:pPr>
        <w:ind w:left="3814" w:hanging="480"/>
      </w:pPr>
      <w:rPr/>
    </w:lvl>
    <w:lvl w:ilvl="7">
      <w:start w:val="1"/>
      <w:numFmt w:val="decimal"/>
      <w:lvlText w:val="%8、"/>
      <w:lvlJc w:val="left"/>
      <w:pPr>
        <w:ind w:left="4294" w:hanging="480"/>
      </w:pPr>
      <w:rPr/>
    </w:lvl>
    <w:lvl w:ilvl="8">
      <w:start w:val="1"/>
      <w:numFmt w:val="lowerRoman"/>
      <w:lvlText w:val="%9."/>
      <w:lvlJc w:val="right"/>
      <w:pPr>
        <w:ind w:left="4774" w:hanging="4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D81739"/>
    <w:rPr>
      <w:rFonts w:eastAsia="新細明體"/>
      <w:szCs w:val="20"/>
    </w:rPr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List Paragraph"/>
    <w:basedOn w:val="a"/>
    <w:qFormat w:val="1"/>
    <w:rsid w:val="00D81739"/>
    <w:pPr>
      <w:ind w:left="480" w:leftChars="200"/>
    </w:pPr>
  </w:style>
  <w:style w:type="paragraph" w:styleId="a5">
    <w:name w:val="header"/>
    <w:basedOn w:val="a"/>
    <w:link w:val="a6"/>
    <w:uiPriority w:val="99"/>
    <w:unhideWhenUsed w:val="1"/>
    <w:rsid w:val="00E736C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 w:customStyle="1">
    <w:name w:val="頁首 字元"/>
    <w:basedOn w:val="a0"/>
    <w:link w:val="a5"/>
    <w:uiPriority w:val="99"/>
    <w:rsid w:val="00E736CF"/>
    <w:rPr>
      <w:rFonts w:ascii="Times New Roman" w:cs="Times New Roman" w:eastAsia="新細明體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 w:val="1"/>
    <w:rsid w:val="00E736C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 w:customStyle="1">
    <w:name w:val="頁尾 字元"/>
    <w:basedOn w:val="a0"/>
    <w:link w:val="a7"/>
    <w:uiPriority w:val="99"/>
    <w:rsid w:val="00E736CF"/>
    <w:rPr>
      <w:rFonts w:ascii="Times New Roman" w:cs="Times New Roman" w:eastAsia="新細明體" w:hAnsi="Times New Roman"/>
      <w:sz w:val="20"/>
      <w:szCs w:val="20"/>
    </w:rPr>
  </w:style>
  <w:style w:type="paragraph" w:styleId="Web">
    <w:name w:val="Normal (Web)"/>
    <w:basedOn w:val="a"/>
    <w:uiPriority w:val="99"/>
    <w:unhideWhenUsed w:val="1"/>
    <w:rsid w:val="008A1E47"/>
    <w:pPr>
      <w:widowControl w:val="1"/>
      <w:spacing w:after="100" w:afterAutospacing="1" w:before="100" w:beforeAutospacing="1"/>
    </w:pPr>
    <w:rPr>
      <w:rFonts w:ascii="新細明體" w:cs="新細明體" w:hAnsi="新細明體"/>
      <w:szCs w:val="24"/>
    </w:rPr>
  </w:style>
  <w:style w:type="paragraph" w:styleId="a9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af">
    <w:name w:val="Balloon Text"/>
    <w:basedOn w:val="a"/>
    <w:link w:val="af0"/>
    <w:uiPriority w:val="99"/>
    <w:semiHidden w:val="1"/>
    <w:unhideWhenUsed w:val="1"/>
    <w:rsid w:val="008D2D34"/>
    <w:rPr>
      <w:rFonts w:asciiTheme="majorHAnsi" w:cstheme="majorBidi" w:eastAsiaTheme="majorEastAsia" w:hAnsiTheme="majorHAnsi"/>
      <w:sz w:val="18"/>
      <w:szCs w:val="18"/>
    </w:rPr>
  </w:style>
  <w:style w:type="character" w:styleId="af0" w:customStyle="1">
    <w:name w:val="註解方塊文字 字元"/>
    <w:basedOn w:val="a0"/>
    <w:link w:val="af"/>
    <w:uiPriority w:val="99"/>
    <w:semiHidden w:val="1"/>
    <w:rsid w:val="008D2D34"/>
    <w:rPr>
      <w:rFonts w:asciiTheme="majorHAnsi" w:cstheme="majorBidi" w:eastAsiaTheme="majorEastAsia" w:hAnsiTheme="majorHAnsi"/>
      <w:sz w:val="18"/>
      <w:szCs w:val="18"/>
    </w:rPr>
  </w:style>
  <w:style w:type="character" w:styleId="af1">
    <w:name w:val="Hyperlink"/>
    <w:basedOn w:val="a0"/>
    <w:uiPriority w:val="99"/>
    <w:semiHidden w:val="1"/>
    <w:unhideWhenUsed w:val="1"/>
    <w:rsid w:val="00E039A2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lipedu.parenting.com.tw/article" TargetMode="External"/><Relationship Id="rId8" Type="http://schemas.openxmlformats.org/officeDocument/2006/relationships/hyperlink" Target="http://210.59.19.199/web/A012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vpGfXbYde52FJs5Bt91Ixt3tyw==">AMUW2mW5bda2E5wrADE3foili3LJA7gipuy1j7rvXBksahltVwHKpb2vwpJhwe/w4Ghqf9LwhtLbFzKOqd7I+DshfwhBWONrGB/zbK9bpb9pcHGlXwVB03cofcARMQ9JFqOrjY0P++PuU3HgkvW6NGILymlmu2HxjyoGXJ+7aL3iF1tJBpb4hN8jcUTBwEGqc10LW+V3ASSxdOj7+NfcA2ei6wZwv9Ce3o5nMlDFIiBkHzjDpozMJ9fJZDF1EySW32lfMvAM5oxg3d7IPnwzePP/WupJ6X7wO5NyMwowfTZFWXdmB2g3QQgHT5Y+8r1f+Sn5qtKYSfzKrLMD3FceHgFZRrwZR4uZzut+X0oNxsN1VjF0kuWHjcoMttbU2XuVU8xYi1gS0Gvi0LIIZj297mc+G2KF3+tZ9P3s3JFA2s2tOlwTMIWHDZJQA44rjz1PZxsl8ZweblVt3496fK76kb5WZiqQZyopjeS0SVyJIqw92zAWOP0e8pSOlZDaEra1u9RrqBDf1XTiw8J6XE3ljAMs21pjTR310YDRMX5YAqmz8kEuEyp8f1jPTAD+6JoWTRTMfCU6ijqlG9QImoEzsw7w8t83hHoH/f+n2tiQSkbaah4htJVcypT6gYJRJkCZ6tY3qVSNnbWDvDrzMYvOdJqDWxfG3A8/a+8MA8lD+KdNKVPbUnqVKGh8/xL0ExCJrzT05W020ajDAA/a876VXJAmd9zTzj0aunXMZ9Cyu98+b1bPSKvxWPmJLObknSMCpIDr+BQQvj4deAJlgn50fN95D8n9F7NvR8O9ENfYBK/tf3lPSGgGhJq5vw1nKxfFgS1/oR27bFvghs2p2HoQJixj4ulAwTQ+lY7Mk853p0jpqDdE7ji/6hGCqKs8+WS2T3wxCOMuQ9bB428GxAXZofq1wxbyCYFxrCS8KBgvYnWjQI8wLgrwO4H9Q2OWjeBjhyd7D7IddT9YMc6B2EwFTXuxdoHXUmNFPzg+sKudj/Qp/zkjQWKgoc0n+cxYOkAwLV2vm/duaeL9qa7VQ9blOpDwE0RgPj7g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2017-09-26T08:19:00Z</dcterms:created>
  <dc:creator>User</dc:creator>
</cp:coreProperties>
</file>